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FB95" w14:textId="77777777" w:rsidR="00C20495" w:rsidRDefault="00C20495" w:rsidP="00C204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T.C. </w:t>
      </w:r>
    </w:p>
    <w:p w14:paraId="70454F67" w14:textId="77777777" w:rsidR="00C20495" w:rsidRDefault="00C20495" w:rsidP="00C20495">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ESKİŞEHİR OSMANGAZİ ÜNİVERSİTESİ </w:t>
      </w:r>
    </w:p>
    <w:p w14:paraId="2E041F2D" w14:textId="77777777" w:rsidR="00C20495" w:rsidRDefault="00C20495" w:rsidP="00C20495">
      <w:pPr>
        <w:spacing w:after="0" w:line="360" w:lineRule="auto"/>
        <w:jc w:val="center"/>
        <w:rPr>
          <w:rFonts w:ascii="Times New Roman" w:eastAsia="Times New Roman" w:hAnsi="Times New Roman" w:cs="Times New Roman"/>
          <w:b/>
          <w:sz w:val="24"/>
          <w:szCs w:val="24"/>
        </w:rPr>
      </w:pPr>
      <w:r w:rsidRPr="0033318D">
        <w:rPr>
          <w:rFonts w:ascii="Times New Roman" w:eastAsia="Times New Roman" w:hAnsi="Times New Roman" w:cs="Times New Roman"/>
          <w:b/>
          <w:sz w:val="24"/>
          <w:szCs w:val="24"/>
        </w:rPr>
        <w:t xml:space="preserve">SAĞLIK BİLİMLERİ FAKÜLTESİ </w:t>
      </w:r>
    </w:p>
    <w:p w14:paraId="6F2CC574" w14:textId="0AB61CFD" w:rsidR="00C20495" w:rsidRDefault="00C20495" w:rsidP="00C204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HEMŞİRELİK </w:t>
      </w:r>
      <w:r w:rsidRPr="0033318D">
        <w:rPr>
          <w:rFonts w:ascii="Times New Roman" w:eastAsia="Times New Roman" w:hAnsi="Times New Roman" w:cs="Times New Roman"/>
          <w:b/>
          <w:sz w:val="24"/>
          <w:szCs w:val="24"/>
        </w:rPr>
        <w:t xml:space="preserve">BÖLÜMÜ </w:t>
      </w:r>
    </w:p>
    <w:p w14:paraId="239FF79E" w14:textId="77777777" w:rsidR="00C20495" w:rsidRDefault="00C20495" w:rsidP="00C20495">
      <w:pPr>
        <w:spacing w:after="0" w:line="360" w:lineRule="auto"/>
        <w:jc w:val="center"/>
        <w:rPr>
          <w:rFonts w:ascii="Times New Roman" w:eastAsia="Times New Roman" w:hAnsi="Times New Roman" w:cs="Times New Roman"/>
          <w:b/>
          <w:sz w:val="24"/>
          <w:szCs w:val="24"/>
        </w:rPr>
      </w:pPr>
    </w:p>
    <w:p w14:paraId="4AEB2145" w14:textId="77777777" w:rsidR="00C20495" w:rsidRPr="004C5713" w:rsidRDefault="00C20495" w:rsidP="00C20495">
      <w:pPr>
        <w:rPr>
          <w:rFonts w:ascii="Times New Roman" w:hAnsi="Times New Roman" w:cs="Times New Roman"/>
          <w:b/>
          <w:bCs/>
          <w:sz w:val="24"/>
          <w:szCs w:val="24"/>
        </w:rPr>
      </w:pPr>
      <w:r w:rsidRPr="004C5713">
        <w:rPr>
          <w:rFonts w:ascii="Times New Roman" w:hAnsi="Times New Roman" w:cs="Times New Roman"/>
          <w:b/>
          <w:bCs/>
          <w:sz w:val="24"/>
          <w:szCs w:val="24"/>
        </w:rPr>
        <w:t xml:space="preserve">PROGRAM ÇIKTILARI </w:t>
      </w:r>
    </w:p>
    <w:p w14:paraId="583516BC"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Hemşirelik eğitiminde temel kavramları tanıma becerisi</w:t>
      </w:r>
    </w:p>
    <w:p w14:paraId="07B61C44"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Temel kavramları merkeze alarak etik problemlere yaklaşma becerisi</w:t>
      </w:r>
    </w:p>
    <w:p w14:paraId="70671ABE"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Hemşirelik ve sağlık bilimlerine ilişkin bilgi sahibi olma ve edindiği bilgileri uygulama becerisi</w:t>
      </w:r>
    </w:p>
    <w:p w14:paraId="3E79D426"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Disiplinler-arası takım çalışması yapabilme becerisi</w:t>
      </w:r>
    </w:p>
    <w:p w14:paraId="62CC89A6"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 xml:space="preserve">Hemşirelik eğitiminde, tıbbi problemleri tanıma, </w:t>
      </w:r>
      <w:proofErr w:type="spellStart"/>
      <w:r w:rsidRPr="005E4963">
        <w:rPr>
          <w:rFonts w:ascii="Times New Roman" w:eastAsia="Times New Roman" w:hAnsi="Times New Roman" w:cs="Times New Roman"/>
          <w:sz w:val="24"/>
          <w:szCs w:val="24"/>
        </w:rPr>
        <w:t>formülize</w:t>
      </w:r>
      <w:proofErr w:type="spellEnd"/>
      <w:r w:rsidRPr="005E4963">
        <w:rPr>
          <w:rFonts w:ascii="Times New Roman" w:eastAsia="Times New Roman" w:hAnsi="Times New Roman" w:cs="Times New Roman"/>
          <w:sz w:val="24"/>
          <w:szCs w:val="24"/>
        </w:rPr>
        <w:t xml:space="preserve"> etme ve çözme becerisi</w:t>
      </w:r>
    </w:p>
    <w:p w14:paraId="5BC988F5"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Etkin yazılı ve sözlü iletişim/sunum becerisi</w:t>
      </w:r>
    </w:p>
    <w:p w14:paraId="5D980F2C"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Mesleki ve etik sorumluluğu anlama ve uygulama becerisi</w:t>
      </w:r>
    </w:p>
    <w:p w14:paraId="2D8AE19A" w14:textId="77777777" w:rsidR="00C20495" w:rsidRPr="005E4963" w:rsidRDefault="00C20495" w:rsidP="00C20495">
      <w:pPr>
        <w:numPr>
          <w:ilvl w:val="0"/>
          <w:numId w:val="1"/>
        </w:numPr>
        <w:spacing w:before="100" w:beforeAutospacing="1" w:after="100" w:afterAutospacing="1" w:line="360" w:lineRule="auto"/>
        <w:ind w:left="426"/>
        <w:jc w:val="both"/>
        <w:rPr>
          <w:rFonts w:ascii="Times New Roman" w:eastAsia="Times New Roman" w:hAnsi="Times New Roman" w:cs="Times New Roman"/>
          <w:sz w:val="24"/>
          <w:szCs w:val="24"/>
        </w:rPr>
      </w:pPr>
      <w:r w:rsidRPr="005E4963">
        <w:rPr>
          <w:rFonts w:ascii="Times New Roman" w:eastAsia="Times New Roman" w:hAnsi="Times New Roman" w:cs="Times New Roman"/>
          <w:sz w:val="24"/>
          <w:szCs w:val="24"/>
        </w:rPr>
        <w:t>Yaşam boyu öğrenimin önemini kavrama ve uygulama becerisi</w:t>
      </w:r>
    </w:p>
    <w:p w14:paraId="43FDA9E3" w14:textId="77777777" w:rsidR="00C20495" w:rsidRDefault="00C20495" w:rsidP="00C20495">
      <w:pPr>
        <w:spacing w:line="360" w:lineRule="auto"/>
        <w:jc w:val="center"/>
        <w:rPr>
          <w:rFonts w:ascii="Times New Roman" w:eastAsia="Times New Roman" w:hAnsi="Times New Roman" w:cs="Times New Roman"/>
          <w:b/>
          <w:sz w:val="24"/>
          <w:szCs w:val="24"/>
        </w:rPr>
      </w:pPr>
    </w:p>
    <w:p w14:paraId="07682335" w14:textId="41964F03" w:rsidR="00134C14" w:rsidRDefault="00134C14"/>
    <w:p w14:paraId="3E61FECE" w14:textId="50790112" w:rsidR="00C20495" w:rsidRDefault="00C20495"/>
    <w:p w14:paraId="4D2B0061" w14:textId="05BA7836" w:rsidR="00C20495" w:rsidRDefault="00C20495"/>
    <w:p w14:paraId="5DA26377" w14:textId="39CEC0BF" w:rsidR="00C20495" w:rsidRDefault="00C20495"/>
    <w:p w14:paraId="4BC5242C" w14:textId="65097C15" w:rsidR="00C20495" w:rsidRDefault="00C20495"/>
    <w:p w14:paraId="37EA1223" w14:textId="29C6A0C2" w:rsidR="00C20495" w:rsidRDefault="00C20495"/>
    <w:p w14:paraId="4411F65D" w14:textId="002516FF" w:rsidR="00C20495" w:rsidRDefault="00C20495"/>
    <w:p w14:paraId="29EFD382" w14:textId="7091F5C5" w:rsidR="00C20495" w:rsidRDefault="00C20495"/>
    <w:p w14:paraId="2A8E8319" w14:textId="38482BBA" w:rsidR="00C20495" w:rsidRDefault="00C20495"/>
    <w:p w14:paraId="43C249A6" w14:textId="0F903F4C" w:rsidR="00C20495" w:rsidRDefault="00C20495"/>
    <w:p w14:paraId="2BD8FFDB" w14:textId="3EDC45B5" w:rsidR="00C20495" w:rsidRDefault="00C20495"/>
    <w:p w14:paraId="236AFFBB" w14:textId="5AE16DA4" w:rsidR="00C20495" w:rsidRDefault="00C20495"/>
    <w:p w14:paraId="15381C13" w14:textId="2499C32B" w:rsidR="00C20495" w:rsidRDefault="00C20495"/>
    <w:p w14:paraId="2CEF5A0F" w14:textId="5AD2285F" w:rsidR="00C20495" w:rsidRDefault="00C20495" w:rsidP="0028178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Tablo 1. Hemşirelik </w:t>
      </w:r>
      <w:r w:rsidRPr="00533080">
        <w:rPr>
          <w:rFonts w:ascii="Times New Roman" w:eastAsia="Times New Roman" w:hAnsi="Times New Roman" w:cs="Times New Roman"/>
          <w:b/>
          <w:sz w:val="24"/>
          <w:szCs w:val="24"/>
        </w:rPr>
        <w:t>Bölümü Derslerine ait Öğren</w:t>
      </w:r>
      <w:r>
        <w:rPr>
          <w:rFonts w:ascii="Times New Roman" w:eastAsia="Times New Roman" w:hAnsi="Times New Roman" w:cs="Times New Roman"/>
          <w:b/>
          <w:sz w:val="24"/>
          <w:szCs w:val="24"/>
        </w:rPr>
        <w:t>im Kazanımları ve Program Çıkt</w:t>
      </w:r>
      <w:r w:rsidRPr="00533080">
        <w:rPr>
          <w:rFonts w:ascii="Times New Roman" w:eastAsia="Times New Roman" w:hAnsi="Times New Roman" w:cs="Times New Roman"/>
          <w:b/>
          <w:sz w:val="24"/>
          <w:szCs w:val="24"/>
        </w:rPr>
        <w:t>ı</w:t>
      </w:r>
      <w:r>
        <w:rPr>
          <w:rFonts w:ascii="Times New Roman" w:eastAsia="Times New Roman" w:hAnsi="Times New Roman" w:cs="Times New Roman"/>
          <w:b/>
          <w:sz w:val="24"/>
          <w:szCs w:val="24"/>
        </w:rPr>
        <w:t xml:space="preserve">sı </w:t>
      </w:r>
      <w:r w:rsidRPr="00533080">
        <w:rPr>
          <w:rFonts w:ascii="Times New Roman" w:eastAsia="Times New Roman" w:hAnsi="Times New Roman" w:cs="Times New Roman"/>
          <w:b/>
          <w:sz w:val="24"/>
          <w:szCs w:val="24"/>
        </w:rPr>
        <w:t>İlişki</w:t>
      </w:r>
      <w:r>
        <w:rPr>
          <w:rFonts w:ascii="Times New Roman" w:eastAsia="Times New Roman" w:hAnsi="Times New Roman" w:cs="Times New Roman"/>
          <w:b/>
          <w:sz w:val="24"/>
          <w:szCs w:val="24"/>
        </w:rPr>
        <w:t>si</w:t>
      </w:r>
    </w:p>
    <w:tbl>
      <w:tblPr>
        <w:tblStyle w:val="TabloKlavuzu1"/>
        <w:tblW w:w="10490" w:type="dxa"/>
        <w:tblInd w:w="-289" w:type="dxa"/>
        <w:tblLook w:val="04A0" w:firstRow="1" w:lastRow="0" w:firstColumn="1" w:lastColumn="0" w:noHBand="0" w:noVBand="1"/>
      </w:tblPr>
      <w:tblGrid>
        <w:gridCol w:w="2693"/>
        <w:gridCol w:w="6403"/>
        <w:gridCol w:w="1394"/>
      </w:tblGrid>
      <w:tr w:rsidR="00C20495" w:rsidRPr="00C20495" w14:paraId="5381A8F9" w14:textId="77777777" w:rsidTr="00352EE8">
        <w:tc>
          <w:tcPr>
            <w:tcW w:w="2693" w:type="dxa"/>
            <w:shd w:val="clear" w:color="auto" w:fill="BFBFBF" w:themeFill="background1" w:themeFillShade="BF"/>
            <w:vAlign w:val="center"/>
          </w:tcPr>
          <w:p w14:paraId="5A5224ED"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Ders Adı</w:t>
            </w:r>
          </w:p>
        </w:tc>
        <w:tc>
          <w:tcPr>
            <w:tcW w:w="6403" w:type="dxa"/>
            <w:shd w:val="clear" w:color="auto" w:fill="BFBFBF" w:themeFill="background1" w:themeFillShade="BF"/>
            <w:vAlign w:val="center"/>
          </w:tcPr>
          <w:p w14:paraId="1C5F7B15"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Derse Ait Öğrenim Kazanımları</w:t>
            </w:r>
          </w:p>
        </w:tc>
        <w:tc>
          <w:tcPr>
            <w:tcW w:w="1394" w:type="dxa"/>
            <w:shd w:val="clear" w:color="auto" w:fill="BFBFBF" w:themeFill="background1" w:themeFillShade="BF"/>
            <w:vAlign w:val="center"/>
          </w:tcPr>
          <w:p w14:paraId="16018616"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Katkı Sağladığı Program Çıktısı</w:t>
            </w:r>
          </w:p>
        </w:tc>
      </w:tr>
      <w:tr w:rsidR="00C20495" w:rsidRPr="00C20495" w14:paraId="16E96FB3" w14:textId="77777777" w:rsidTr="00352EE8">
        <w:tc>
          <w:tcPr>
            <w:tcW w:w="2693" w:type="dxa"/>
            <w:shd w:val="clear" w:color="auto" w:fill="D9D9D9" w:themeFill="background1" w:themeFillShade="D9"/>
            <w:vAlign w:val="center"/>
          </w:tcPr>
          <w:p w14:paraId="303C2E07"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ANATOMİ</w:t>
            </w:r>
          </w:p>
        </w:tc>
        <w:tc>
          <w:tcPr>
            <w:tcW w:w="6403" w:type="dxa"/>
          </w:tcPr>
          <w:p w14:paraId="0FBE86A8"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-Teorik bilginin kalıcı olması amacıyla, bilgisayar ortamında hazırlanmış ve çoğu görsel slaytlardan oluşan ders sunumu yapılacaktır. </w:t>
            </w:r>
          </w:p>
          <w:p w14:paraId="1B4092C8"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-Bilgi ve becerinin kalıcılığını ve etkinliğini artırmak amacıyla, Tıp Fakültesi Anatomi Anabilim dalında bulunan ve kadavra, plastik model materyalleri içeren laboratuvar kullanılacaktır. </w:t>
            </w:r>
          </w:p>
          <w:p w14:paraId="174BBB88"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-Burada ilgili laboratuvarda görevli araştırma görevlileri çalışmaya yardımcı olacaktır.</w:t>
            </w:r>
          </w:p>
        </w:tc>
        <w:tc>
          <w:tcPr>
            <w:tcW w:w="1394" w:type="dxa"/>
          </w:tcPr>
          <w:p w14:paraId="4F65FEB6"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w:t>
            </w:r>
          </w:p>
        </w:tc>
      </w:tr>
      <w:tr w:rsidR="00C20495" w:rsidRPr="00C20495" w14:paraId="4E75FBF6" w14:textId="77777777" w:rsidTr="00352EE8">
        <w:tc>
          <w:tcPr>
            <w:tcW w:w="2693" w:type="dxa"/>
            <w:shd w:val="clear" w:color="auto" w:fill="D9D9D9" w:themeFill="background1" w:themeFillShade="D9"/>
            <w:vAlign w:val="center"/>
          </w:tcPr>
          <w:p w14:paraId="146EE8DE"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HİSTOLOJİ</w:t>
            </w:r>
          </w:p>
        </w:tc>
        <w:tc>
          <w:tcPr>
            <w:tcW w:w="6403" w:type="dxa"/>
            <w:vAlign w:val="center"/>
          </w:tcPr>
          <w:p w14:paraId="7DE84105" w14:textId="77777777" w:rsidR="00C20495" w:rsidRPr="00C20495" w:rsidRDefault="00C20495" w:rsidP="00C20495">
            <w:pPr>
              <w:spacing w:after="0" w:line="240" w:lineRule="auto"/>
              <w:jc w:val="both"/>
              <w:rPr>
                <w:rFonts w:ascii="Times New Roman" w:hAnsi="Times New Roman" w:cs="Times New Roman"/>
                <w:sz w:val="24"/>
                <w:szCs w:val="24"/>
              </w:rPr>
            </w:pPr>
            <w:r w:rsidRPr="00C20495">
              <w:rPr>
                <w:rFonts w:ascii="Times New Roman" w:eastAsia="Times New Roman" w:hAnsi="Times New Roman" w:cs="Times New Roman"/>
                <w:sz w:val="24"/>
                <w:szCs w:val="24"/>
              </w:rPr>
              <w:t>-Temel dokuların histolojik yapılarını öğrenmek.</w:t>
            </w:r>
          </w:p>
          <w:p w14:paraId="52135BBF"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-Dokuların normal yapısını öğrenme sonucunda, vücudumuzda oluşabilecek patolojik mekanizmalar konusunda bilgili olmak.</w:t>
            </w:r>
          </w:p>
          <w:p w14:paraId="4BB37CD6"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-Hemşirelik mesleğini uygularken, temel histolojik bilgilerini kullanarak, hastalık mekanizmalarına daha bilinçli yaklaşmak.</w:t>
            </w:r>
          </w:p>
        </w:tc>
        <w:tc>
          <w:tcPr>
            <w:tcW w:w="1394" w:type="dxa"/>
            <w:vAlign w:val="center"/>
          </w:tcPr>
          <w:p w14:paraId="3FC8FE66"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1CD47509"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1D9A95EA"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6FE5EFA1" w14:textId="77777777" w:rsidTr="00352EE8">
        <w:tc>
          <w:tcPr>
            <w:tcW w:w="2693" w:type="dxa"/>
            <w:shd w:val="clear" w:color="auto" w:fill="D9D9D9" w:themeFill="background1" w:themeFillShade="D9"/>
            <w:vAlign w:val="center"/>
          </w:tcPr>
          <w:p w14:paraId="1F4FF0EC"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FİZYOLOJİ</w:t>
            </w:r>
          </w:p>
        </w:tc>
        <w:tc>
          <w:tcPr>
            <w:tcW w:w="6403" w:type="dxa"/>
            <w:vAlign w:val="center"/>
          </w:tcPr>
          <w:p w14:paraId="58DA5E6E"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-Organ sistemlerinin çalışma prensiplerini ve mekanizmaları anlayıp, özümsemiş olmak, sorulan sorulara yanıt verebilmek.</w:t>
            </w:r>
          </w:p>
        </w:tc>
        <w:tc>
          <w:tcPr>
            <w:tcW w:w="1394" w:type="dxa"/>
            <w:vAlign w:val="center"/>
          </w:tcPr>
          <w:p w14:paraId="4C6593DA"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PÇ7, </w:t>
            </w:r>
          </w:p>
        </w:tc>
      </w:tr>
      <w:tr w:rsidR="00C20495" w:rsidRPr="00C20495" w14:paraId="56E11B46" w14:textId="77777777" w:rsidTr="00352EE8">
        <w:tc>
          <w:tcPr>
            <w:tcW w:w="2693" w:type="dxa"/>
            <w:shd w:val="clear" w:color="auto" w:fill="D9D9D9" w:themeFill="background1" w:themeFillShade="D9"/>
            <w:vAlign w:val="center"/>
          </w:tcPr>
          <w:p w14:paraId="6326E0BB"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BİYOKİMYA</w:t>
            </w:r>
          </w:p>
        </w:tc>
        <w:tc>
          <w:tcPr>
            <w:tcW w:w="6403" w:type="dxa"/>
            <w:vAlign w:val="center"/>
          </w:tcPr>
          <w:p w14:paraId="65885FD7"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-İnsan organizmasında yer alan makro moleküllerin ve bu moleküllerle ilişkili mekanizmaların öğretilerek biyokimyanın sağlıkta veya hastalıklardaki rolünün kavranması ve böylece öğrencilerin tıp pratiğinde daha etkin bir şekilde rol almalarının sağlanması</w:t>
            </w:r>
          </w:p>
        </w:tc>
        <w:tc>
          <w:tcPr>
            <w:tcW w:w="1394" w:type="dxa"/>
            <w:vAlign w:val="center"/>
          </w:tcPr>
          <w:p w14:paraId="3BD1A940"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7556D689"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1F714141"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3778EEA4" w14:textId="77777777" w:rsidTr="00352EE8">
        <w:tc>
          <w:tcPr>
            <w:tcW w:w="2693" w:type="dxa"/>
            <w:shd w:val="clear" w:color="auto" w:fill="D9D9D9" w:themeFill="background1" w:themeFillShade="D9"/>
            <w:vAlign w:val="center"/>
          </w:tcPr>
          <w:p w14:paraId="14E04345"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MİKROBİYOLOJİ-PARAZİTOLOJİ</w:t>
            </w:r>
          </w:p>
        </w:tc>
        <w:tc>
          <w:tcPr>
            <w:tcW w:w="6403" w:type="dxa"/>
            <w:vAlign w:val="center"/>
          </w:tcPr>
          <w:p w14:paraId="7A8164B0" w14:textId="77777777" w:rsidR="00C20495" w:rsidRPr="00C20495" w:rsidRDefault="00C20495" w:rsidP="00C20495">
            <w:pPr>
              <w:pStyle w:val="ListeParagraf"/>
              <w:numPr>
                <w:ilvl w:val="0"/>
                <w:numId w:val="2"/>
              </w:numPr>
              <w:spacing w:after="0" w:line="240" w:lineRule="auto"/>
              <w:ind w:left="0" w:hanging="87"/>
              <w:jc w:val="both"/>
              <w:rPr>
                <w:rFonts w:ascii="Times New Roman" w:hAnsi="Times New Roman"/>
                <w:bCs/>
              </w:rPr>
            </w:pPr>
            <w:r w:rsidRPr="00C20495">
              <w:rPr>
                <w:rFonts w:ascii="Times New Roman" w:eastAsia="Times New Roman" w:hAnsi="Times New Roman"/>
                <w:bCs/>
              </w:rPr>
              <w:t>Mikrobiyolojinin tanımını, alt dallarını, tarihçesini bilme</w:t>
            </w:r>
          </w:p>
          <w:p w14:paraId="51009DBC"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Mikroorganizmaların adlandırma ve sınıflandırılmasını öğrenme</w:t>
            </w:r>
          </w:p>
          <w:p w14:paraId="1FB0216C"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Mikrobiyoloji laboratuvarında kullanılan malzemeleri tanıma</w:t>
            </w:r>
          </w:p>
          <w:p w14:paraId="42FEE3D5"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Bakterilerin şekillerini, yapılarını, üremelerini, enzim ve metabolizmalarını bilme</w:t>
            </w:r>
          </w:p>
          <w:p w14:paraId="477733AD"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Bakterilerin genetik özelliklerini ve antimikrobik maddelerin özelliklerini bilme</w:t>
            </w:r>
          </w:p>
          <w:p w14:paraId="430650C2"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Mikroorganizmaların üretilme şekillerini, besiyerlerini ve ekim tekniklerini bilme</w:t>
            </w:r>
          </w:p>
          <w:p w14:paraId="6455054E"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Mikrobiyolojide kullanılan boyaları, boyama mekanizmalarını ve yöntemleri bilme</w:t>
            </w:r>
          </w:p>
          <w:p w14:paraId="2CB97194"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Mikrobiyolojik örnek alma yöntemlerini ve taşınmada dikkat edilecek konuları öğrenme</w:t>
            </w:r>
          </w:p>
          <w:p w14:paraId="61471859"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Sterilizasyon ve dezenfeksiyon yöntemlerini, etki mekanizmalarını kavrama</w:t>
            </w:r>
          </w:p>
          <w:p w14:paraId="7F7E0983"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Bağışıklık bilimi hakkında genel bilgi edinip, antijenin özelliklerini öğrenme</w:t>
            </w:r>
          </w:p>
          <w:p w14:paraId="213FD81C"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Bağışık yanıtta rol alan lenfoid organlar ile hücreler hakkında bilgi edinme</w:t>
            </w:r>
          </w:p>
          <w:p w14:paraId="295264D8"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proofErr w:type="spellStart"/>
            <w:r w:rsidRPr="00C20495">
              <w:rPr>
                <w:rFonts w:ascii="Times New Roman" w:eastAsia="Times New Roman" w:hAnsi="Times New Roman"/>
                <w:bCs/>
              </w:rPr>
              <w:t>İmmünglobulinlerin</w:t>
            </w:r>
            <w:proofErr w:type="spellEnd"/>
            <w:r w:rsidRPr="00C20495">
              <w:rPr>
                <w:rFonts w:ascii="Times New Roman" w:eastAsia="Times New Roman" w:hAnsi="Times New Roman"/>
                <w:bCs/>
              </w:rPr>
              <w:t xml:space="preserve"> özelliklerini kavrama</w:t>
            </w:r>
          </w:p>
          <w:p w14:paraId="58F36E8F"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İmmün cevap çeşitlerini, bağışıklık ve aşırı duyarlılık reaksiyonlarını öğrenme</w:t>
            </w:r>
          </w:p>
          <w:p w14:paraId="0DE557B8"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bCs/>
              </w:rPr>
            </w:pPr>
            <w:r w:rsidRPr="00C20495">
              <w:rPr>
                <w:rFonts w:ascii="Times New Roman" w:eastAsia="Times New Roman" w:hAnsi="Times New Roman"/>
                <w:bCs/>
              </w:rPr>
              <w:t>İnfeksiyonlara karşı doğal direncin önemini kavrama</w:t>
            </w:r>
          </w:p>
          <w:p w14:paraId="3262D34F" w14:textId="77777777" w:rsidR="00C20495" w:rsidRPr="00C20495" w:rsidRDefault="00C20495" w:rsidP="00C20495">
            <w:pPr>
              <w:pStyle w:val="ListeParagraf"/>
              <w:numPr>
                <w:ilvl w:val="0"/>
                <w:numId w:val="2"/>
              </w:numPr>
              <w:spacing w:after="0" w:line="240" w:lineRule="auto"/>
              <w:ind w:left="0" w:hanging="87"/>
              <w:jc w:val="both"/>
              <w:rPr>
                <w:rFonts w:ascii="Times New Roman" w:eastAsia="Times New Roman" w:hAnsi="Times New Roman"/>
              </w:rPr>
            </w:pPr>
            <w:r w:rsidRPr="00C20495">
              <w:rPr>
                <w:rFonts w:ascii="Times New Roman" w:eastAsia="Times New Roman" w:hAnsi="Times New Roman"/>
                <w:bCs/>
              </w:rPr>
              <w:lastRenderedPageBreak/>
              <w:t>Aşılar, serumlar ve uygulamaları hakkında genel bilgi edinme</w:t>
            </w:r>
          </w:p>
        </w:tc>
        <w:tc>
          <w:tcPr>
            <w:tcW w:w="1394" w:type="dxa"/>
            <w:vAlign w:val="center"/>
          </w:tcPr>
          <w:p w14:paraId="145150A6" w14:textId="77777777" w:rsidR="00C20495" w:rsidRPr="00C20495" w:rsidRDefault="00C20495" w:rsidP="00C20495">
            <w:pPr>
              <w:tabs>
                <w:tab w:val="center" w:pos="0"/>
                <w:tab w:val="center" w:pos="232"/>
              </w:tabs>
              <w:spacing w:after="0" w:line="240" w:lineRule="auto"/>
              <w:contextualSpacing/>
              <w:rPr>
                <w:rFonts w:ascii="Times New Roman" w:hAnsi="Times New Roman" w:cs="Times New Roman"/>
                <w:sz w:val="24"/>
                <w:szCs w:val="24"/>
              </w:rPr>
            </w:pPr>
            <w:r w:rsidRPr="00C20495">
              <w:rPr>
                <w:rFonts w:ascii="Times New Roman" w:hAnsi="Times New Roman" w:cs="Times New Roman"/>
                <w:sz w:val="24"/>
                <w:szCs w:val="24"/>
              </w:rPr>
              <w:lastRenderedPageBreak/>
              <w:t xml:space="preserve">PÇ1, PÇ2, PÇ3, </w:t>
            </w:r>
          </w:p>
          <w:p w14:paraId="0E8FA6B5" w14:textId="77777777" w:rsidR="00C20495" w:rsidRPr="00C20495" w:rsidRDefault="00C20495" w:rsidP="00C20495">
            <w:pPr>
              <w:tabs>
                <w:tab w:val="center" w:pos="0"/>
                <w:tab w:val="center" w:pos="232"/>
              </w:tabs>
              <w:spacing w:after="0" w:line="240" w:lineRule="auto"/>
              <w:contextualSpacing/>
              <w:rPr>
                <w:rFonts w:ascii="Times New Roman" w:hAnsi="Times New Roman" w:cs="Times New Roman"/>
                <w:sz w:val="24"/>
                <w:szCs w:val="24"/>
              </w:rPr>
            </w:pPr>
            <w:r w:rsidRPr="00C20495">
              <w:rPr>
                <w:rFonts w:ascii="Times New Roman" w:hAnsi="Times New Roman" w:cs="Times New Roman"/>
                <w:sz w:val="24"/>
                <w:szCs w:val="24"/>
              </w:rPr>
              <w:t xml:space="preserve">PÇ4 PÇ5, PÇ6, </w:t>
            </w:r>
          </w:p>
          <w:p w14:paraId="37FB1C49"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1589D116" w14:textId="77777777" w:rsidTr="00352EE8">
        <w:tc>
          <w:tcPr>
            <w:tcW w:w="2693" w:type="dxa"/>
            <w:shd w:val="clear" w:color="auto" w:fill="D9D9D9" w:themeFill="background1" w:themeFillShade="D9"/>
            <w:vAlign w:val="center"/>
          </w:tcPr>
          <w:p w14:paraId="3567E66A"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İNGİLİZCE I</w:t>
            </w:r>
          </w:p>
        </w:tc>
        <w:tc>
          <w:tcPr>
            <w:tcW w:w="6403" w:type="dxa"/>
            <w:vAlign w:val="center"/>
          </w:tcPr>
          <w:p w14:paraId="6DFF4C5E"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-Kendisini İngilizce temel düzeyde sözlü ve yazılı ifade edebilen bireylerin yetişmesi</w:t>
            </w:r>
          </w:p>
        </w:tc>
        <w:tc>
          <w:tcPr>
            <w:tcW w:w="1394" w:type="dxa"/>
            <w:vAlign w:val="center"/>
          </w:tcPr>
          <w:p w14:paraId="7621A682"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03FDCCE1"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3AA98CC2"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179A3A4E" w14:textId="77777777" w:rsidTr="00352EE8">
        <w:tc>
          <w:tcPr>
            <w:tcW w:w="2693" w:type="dxa"/>
            <w:shd w:val="clear" w:color="auto" w:fill="D9D9D9" w:themeFill="background1" w:themeFillShade="D9"/>
            <w:vAlign w:val="center"/>
          </w:tcPr>
          <w:p w14:paraId="6326EDF7"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TÜRK DİLİ I</w:t>
            </w:r>
          </w:p>
        </w:tc>
        <w:tc>
          <w:tcPr>
            <w:tcW w:w="6403" w:type="dxa"/>
            <w:vAlign w:val="center"/>
          </w:tcPr>
          <w:p w14:paraId="678406AD" w14:textId="77777777" w:rsidR="00C20495" w:rsidRPr="00C20495" w:rsidRDefault="00C20495" w:rsidP="00C20495">
            <w:pPr>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-Sosyal bilimlerde dilin incelik ve güzelliklerinden yararlanacak duruma gelebilmek.</w:t>
            </w:r>
          </w:p>
        </w:tc>
        <w:tc>
          <w:tcPr>
            <w:tcW w:w="1394" w:type="dxa"/>
            <w:vAlign w:val="center"/>
          </w:tcPr>
          <w:p w14:paraId="4F0114E8"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w:t>
            </w:r>
          </w:p>
          <w:p w14:paraId="778BDDFF"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PÇ4</w:t>
            </w:r>
          </w:p>
          <w:p w14:paraId="4BD0780C"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PÇ7, </w:t>
            </w:r>
          </w:p>
        </w:tc>
      </w:tr>
    </w:tbl>
    <w:p w14:paraId="4B63A0E6" w14:textId="77777777" w:rsidR="00C20495" w:rsidRDefault="00C20495" w:rsidP="00C20495">
      <w:pPr>
        <w:jc w:val="both"/>
      </w:pPr>
    </w:p>
    <w:tbl>
      <w:tblPr>
        <w:tblStyle w:val="TabloKlavuzu1"/>
        <w:tblW w:w="10490" w:type="dxa"/>
        <w:tblInd w:w="-289" w:type="dxa"/>
        <w:tblLook w:val="04A0" w:firstRow="1" w:lastRow="0" w:firstColumn="1" w:lastColumn="0" w:noHBand="0" w:noVBand="1"/>
      </w:tblPr>
      <w:tblGrid>
        <w:gridCol w:w="2693"/>
        <w:gridCol w:w="6403"/>
        <w:gridCol w:w="1394"/>
      </w:tblGrid>
      <w:tr w:rsidR="00C20495" w:rsidRPr="00C20495" w14:paraId="12393808" w14:textId="77777777" w:rsidTr="00352EE8">
        <w:tc>
          <w:tcPr>
            <w:tcW w:w="2693" w:type="dxa"/>
            <w:shd w:val="clear" w:color="auto" w:fill="A6A6A6" w:themeFill="background1" w:themeFillShade="A6"/>
            <w:vAlign w:val="center"/>
          </w:tcPr>
          <w:p w14:paraId="3F2DD9D9"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Ders Adı</w:t>
            </w:r>
          </w:p>
        </w:tc>
        <w:tc>
          <w:tcPr>
            <w:tcW w:w="6403" w:type="dxa"/>
            <w:shd w:val="clear" w:color="auto" w:fill="A6A6A6" w:themeFill="background1" w:themeFillShade="A6"/>
            <w:vAlign w:val="center"/>
          </w:tcPr>
          <w:p w14:paraId="5D0B2ECD"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Derse Ait Öğrenim Kazanımları</w:t>
            </w:r>
          </w:p>
        </w:tc>
        <w:tc>
          <w:tcPr>
            <w:tcW w:w="1394" w:type="dxa"/>
            <w:shd w:val="clear" w:color="auto" w:fill="A6A6A6" w:themeFill="background1" w:themeFillShade="A6"/>
            <w:vAlign w:val="center"/>
          </w:tcPr>
          <w:p w14:paraId="110F4791" w14:textId="77777777" w:rsidR="00C20495" w:rsidRPr="00C20495" w:rsidRDefault="00C20495" w:rsidP="00C20495">
            <w:pPr>
              <w:spacing w:after="0" w:line="240" w:lineRule="auto"/>
              <w:jc w:val="center"/>
              <w:rPr>
                <w:rFonts w:ascii="Times New Roman" w:eastAsia="Times New Roman" w:hAnsi="Times New Roman" w:cs="Times New Roman"/>
                <w:b/>
                <w:sz w:val="24"/>
                <w:szCs w:val="24"/>
              </w:rPr>
            </w:pPr>
            <w:r w:rsidRPr="00C20495">
              <w:rPr>
                <w:rFonts w:ascii="Times New Roman" w:eastAsia="Times New Roman" w:hAnsi="Times New Roman" w:cs="Times New Roman"/>
                <w:b/>
                <w:sz w:val="24"/>
                <w:szCs w:val="24"/>
              </w:rPr>
              <w:t>Katkı Sağladığı Program Çıktısı</w:t>
            </w:r>
          </w:p>
        </w:tc>
      </w:tr>
      <w:tr w:rsidR="00C20495" w:rsidRPr="00C20495" w14:paraId="22982DA5" w14:textId="77777777" w:rsidTr="00352EE8">
        <w:tc>
          <w:tcPr>
            <w:tcW w:w="2693" w:type="dxa"/>
            <w:shd w:val="clear" w:color="auto" w:fill="D9D9D9" w:themeFill="background1" w:themeFillShade="D9"/>
            <w:vAlign w:val="center"/>
          </w:tcPr>
          <w:p w14:paraId="382740C8"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BİLGİ TEKNOLOJİLERİ KULLANIMI</w:t>
            </w:r>
          </w:p>
        </w:tc>
        <w:tc>
          <w:tcPr>
            <w:tcW w:w="6403" w:type="dxa"/>
            <w:vAlign w:val="center"/>
          </w:tcPr>
          <w:p w14:paraId="54ED0322"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hAnsi="Times New Roman"/>
              </w:rPr>
            </w:pPr>
            <w:r w:rsidRPr="00C20495">
              <w:rPr>
                <w:rFonts w:ascii="Times New Roman" w:eastAsia="Times New Roman" w:hAnsi="Times New Roman"/>
              </w:rPr>
              <w:t xml:space="preserve">Bilgi teknolojileri içinde bilgisayarın önemini kavramak </w:t>
            </w:r>
          </w:p>
          <w:p w14:paraId="239E1E53"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 xml:space="preserve">Bilgisayarın yazılım ve donanım bileşenlerini öğrenmek </w:t>
            </w:r>
          </w:p>
          <w:p w14:paraId="03FE0A02"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Donanımların birbirleri ile koordineli çalışma prensiplerini öğrenmek</w:t>
            </w:r>
          </w:p>
          <w:p w14:paraId="43D29683"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 xml:space="preserve">Yazılımlar hakkında genel bildi edinmek </w:t>
            </w:r>
          </w:p>
          <w:p w14:paraId="00E50ABE"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 xml:space="preserve">İşletim sistemlerinin çalışma prensiplerini kavramak </w:t>
            </w:r>
          </w:p>
          <w:p w14:paraId="6DD9C4C2"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 xml:space="preserve">Kelime işlem programında belgeler ile çalışmak </w:t>
            </w:r>
          </w:p>
          <w:p w14:paraId="565E26FC"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b/>
                <w:bCs/>
              </w:rPr>
            </w:pPr>
            <w:r w:rsidRPr="00C20495">
              <w:rPr>
                <w:rFonts w:ascii="Times New Roman" w:eastAsia="Times New Roman" w:hAnsi="Times New Roman"/>
              </w:rPr>
              <w:t xml:space="preserve">İşlem tablosu programında veriler üzerinde hesaplar ve grafikler yapmak </w:t>
            </w:r>
          </w:p>
          <w:p w14:paraId="750A7520" w14:textId="77777777" w:rsidR="00C20495" w:rsidRPr="00C20495" w:rsidRDefault="00C20495" w:rsidP="00C20495">
            <w:pPr>
              <w:pStyle w:val="ListeParagraf"/>
              <w:numPr>
                <w:ilvl w:val="0"/>
                <w:numId w:val="3"/>
              </w:numPr>
              <w:tabs>
                <w:tab w:val="left" w:pos="33"/>
                <w:tab w:val="left" w:pos="175"/>
              </w:tabs>
              <w:spacing w:after="0" w:line="240" w:lineRule="auto"/>
              <w:ind w:left="0" w:hanging="109"/>
              <w:jc w:val="both"/>
              <w:rPr>
                <w:rFonts w:ascii="Times New Roman" w:eastAsia="Times New Roman" w:hAnsi="Times New Roman"/>
              </w:rPr>
            </w:pPr>
            <w:r w:rsidRPr="00C20495">
              <w:rPr>
                <w:rFonts w:ascii="Times New Roman" w:eastAsia="Times New Roman" w:hAnsi="Times New Roman"/>
              </w:rPr>
              <w:t xml:space="preserve">Sunu programında etkili sunular hazırlamak  </w:t>
            </w:r>
          </w:p>
        </w:tc>
        <w:tc>
          <w:tcPr>
            <w:tcW w:w="1394" w:type="dxa"/>
            <w:vAlign w:val="center"/>
          </w:tcPr>
          <w:p w14:paraId="2D3C35D3"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79E9BA63"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16A066E5"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2F6737C0" w14:textId="77777777" w:rsidTr="00352EE8">
        <w:tc>
          <w:tcPr>
            <w:tcW w:w="2693" w:type="dxa"/>
            <w:shd w:val="clear" w:color="auto" w:fill="D9D9D9" w:themeFill="background1" w:themeFillShade="D9"/>
            <w:vAlign w:val="center"/>
          </w:tcPr>
          <w:p w14:paraId="431BCD3C"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BEDEN EĞİTİMİ I</w:t>
            </w:r>
          </w:p>
        </w:tc>
        <w:tc>
          <w:tcPr>
            <w:tcW w:w="6403" w:type="dxa"/>
            <w:vAlign w:val="center"/>
          </w:tcPr>
          <w:p w14:paraId="1C9D5CC7" w14:textId="77777777" w:rsidR="00C20495" w:rsidRPr="00C20495" w:rsidRDefault="00C20495" w:rsidP="00C20495">
            <w:pPr>
              <w:pStyle w:val="ListeParagraf"/>
              <w:numPr>
                <w:ilvl w:val="0"/>
                <w:numId w:val="4"/>
              </w:numPr>
              <w:spacing w:after="0" w:line="240" w:lineRule="auto"/>
              <w:ind w:left="-109" w:firstLine="22"/>
              <w:jc w:val="both"/>
              <w:rPr>
                <w:rFonts w:ascii="Times New Roman" w:hAnsi="Times New Roman"/>
              </w:rPr>
            </w:pPr>
            <w:r w:rsidRPr="00C20495">
              <w:rPr>
                <w:rFonts w:ascii="Times New Roman" w:eastAsia="Times New Roman" w:hAnsi="Times New Roman"/>
              </w:rPr>
              <w:t>Ders düzeni ile ilgili bilgi edinebilme.</w:t>
            </w:r>
          </w:p>
          <w:p w14:paraId="5BFCF9EF"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Atatürk ve düşünürlerin beden eğitimi ve spor konusunda söyledikleri sözleri açıklaya bilme.</w:t>
            </w:r>
          </w:p>
          <w:p w14:paraId="130D3625"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Bütün organ ve sistemleri seviyesine uygun olarak çalıştırabilme</w:t>
            </w:r>
          </w:p>
          <w:p w14:paraId="7CE2E7A1"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Sinir, kas ve eklem koordinasyonunu geliştirebilme</w:t>
            </w:r>
          </w:p>
          <w:p w14:paraId="27DD028D"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Beden eğitimi ve sporla ilgili temel bilgi, beceri, tavır ve alışkanlıklar</w:t>
            </w:r>
          </w:p>
          <w:p w14:paraId="64B7A6D3"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Edinebilme.</w:t>
            </w:r>
          </w:p>
          <w:p w14:paraId="7487D10E"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Görev ve sorumluluk alma, lidere uyma ve liderlik yapabilme.</w:t>
            </w:r>
          </w:p>
          <w:p w14:paraId="196BEF37"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Dostça oynama ve yarışma, kazananı takdir etme kaybetmeyi kabullenme hile ve haksızlığın karşısında olabilme.</w:t>
            </w:r>
          </w:p>
          <w:p w14:paraId="5CC4BE76"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Spor araç ve tesisleri hakkında bilgi sahibi olma ve bunları gerektiği gibi kullanabilme.</w:t>
            </w:r>
          </w:p>
          <w:p w14:paraId="02CB9887"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rPr>
            </w:pPr>
            <w:r w:rsidRPr="00C20495">
              <w:rPr>
                <w:rFonts w:ascii="Times New Roman" w:eastAsia="Times New Roman" w:hAnsi="Times New Roman"/>
              </w:rPr>
              <w:t>Kendine güven duyma, yerinde ve çabuk karar verebilme.</w:t>
            </w:r>
          </w:p>
          <w:p w14:paraId="57A7167C" w14:textId="77777777" w:rsidR="00C20495" w:rsidRPr="00C20495" w:rsidRDefault="00C20495" w:rsidP="00C20495">
            <w:pPr>
              <w:pStyle w:val="ListeParagraf"/>
              <w:numPr>
                <w:ilvl w:val="0"/>
                <w:numId w:val="4"/>
              </w:numPr>
              <w:spacing w:after="0" w:line="240" w:lineRule="auto"/>
              <w:ind w:left="-109" w:firstLine="22"/>
              <w:jc w:val="both"/>
              <w:rPr>
                <w:rFonts w:ascii="Times New Roman" w:eastAsia="Times New Roman" w:hAnsi="Times New Roman"/>
                <w:b/>
                <w:bCs/>
              </w:rPr>
            </w:pPr>
            <w:r w:rsidRPr="00C20495">
              <w:rPr>
                <w:rFonts w:ascii="Times New Roman" w:eastAsia="Times New Roman" w:hAnsi="Times New Roman"/>
              </w:rPr>
              <w:t>Beden eğitimi ve sporun sağlığımıza yararlarını kavrayarak, serbest zamanlarını spor faaliyetleriyle değerlendirmeye istekli olabilme.</w:t>
            </w:r>
          </w:p>
        </w:tc>
        <w:tc>
          <w:tcPr>
            <w:tcW w:w="1394" w:type="dxa"/>
            <w:vAlign w:val="center"/>
          </w:tcPr>
          <w:p w14:paraId="401669AB"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36E08EB4"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5FCF511A"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7D589D2E" w14:textId="77777777" w:rsidTr="00352EE8">
        <w:tc>
          <w:tcPr>
            <w:tcW w:w="2693" w:type="dxa"/>
            <w:shd w:val="clear" w:color="auto" w:fill="D9D9D9" w:themeFill="background1" w:themeFillShade="D9"/>
            <w:vAlign w:val="center"/>
          </w:tcPr>
          <w:p w14:paraId="25D28A68"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BAHÇE BAKIMI VE SERACILIK I</w:t>
            </w:r>
          </w:p>
        </w:tc>
        <w:tc>
          <w:tcPr>
            <w:tcW w:w="6403" w:type="dxa"/>
            <w:vAlign w:val="center"/>
          </w:tcPr>
          <w:p w14:paraId="19148077"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-Bahçe bakımı ve seracılık ile ilgili temel kavramları öğrenme.</w:t>
            </w:r>
          </w:p>
          <w:p w14:paraId="4291100D"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Bahçe sanatlarının tarihsel gelişimini öğrenebilme.</w:t>
            </w:r>
          </w:p>
          <w:p w14:paraId="52218CC0"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Bitki ekolojik isteklerinin neler olduğunu kavrayabilme.</w:t>
            </w:r>
          </w:p>
          <w:p w14:paraId="6C218D45"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Bitki ekolojik istekleri hakkında yorum yapabilme yeteneğini kazandırma.</w:t>
            </w:r>
          </w:p>
          <w:p w14:paraId="5E358301"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Bahçe düzenlemesi yapılırken dikkat edilmesi gereken hususları kavrayabilme.</w:t>
            </w:r>
          </w:p>
          <w:p w14:paraId="45EFAFC7"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Bahçe düzenlemede kullanılan bitkileri tanıyabilme.</w:t>
            </w:r>
          </w:p>
        </w:tc>
        <w:tc>
          <w:tcPr>
            <w:tcW w:w="1394" w:type="dxa"/>
            <w:vAlign w:val="center"/>
          </w:tcPr>
          <w:p w14:paraId="17374D25"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3F9754D7"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2B9E9220"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50B816BC" w14:textId="77777777" w:rsidTr="00352EE8">
        <w:tc>
          <w:tcPr>
            <w:tcW w:w="2693" w:type="dxa"/>
            <w:shd w:val="clear" w:color="auto" w:fill="D9D9D9" w:themeFill="background1" w:themeFillShade="D9"/>
            <w:vAlign w:val="center"/>
          </w:tcPr>
          <w:p w14:paraId="4B92D975"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lastRenderedPageBreak/>
              <w:t>HEMŞİRELİK VE SANAT</w:t>
            </w:r>
          </w:p>
        </w:tc>
        <w:tc>
          <w:tcPr>
            <w:tcW w:w="6403" w:type="dxa"/>
            <w:vAlign w:val="center"/>
          </w:tcPr>
          <w:p w14:paraId="5BAD3F22" w14:textId="77777777" w:rsidR="00C20495" w:rsidRPr="00C20495" w:rsidRDefault="00C20495" w:rsidP="00C20495">
            <w:pPr>
              <w:spacing w:after="0" w:line="240" w:lineRule="auto"/>
              <w:ind w:left="-109" w:hanging="109"/>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Hemşirelik ve sanat ile ilgili kavramlar arasındaki ilişkiyi kavrayabilecek</w:t>
            </w:r>
          </w:p>
          <w:p w14:paraId="205BEF31" w14:textId="77777777" w:rsidR="00C20495" w:rsidRPr="00C20495" w:rsidRDefault="00C20495" w:rsidP="00C20495">
            <w:pPr>
              <w:tabs>
                <w:tab w:val="center" w:pos="308"/>
              </w:tabs>
              <w:spacing w:after="0" w:line="240" w:lineRule="auto"/>
              <w:ind w:left="-109" w:hanging="109"/>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-Hemşireliğin gelişimini etkileyen faktörlerin sanatla ilişkisini kavrayabilecek</w:t>
            </w:r>
          </w:p>
        </w:tc>
        <w:tc>
          <w:tcPr>
            <w:tcW w:w="1394" w:type="dxa"/>
            <w:vAlign w:val="center"/>
          </w:tcPr>
          <w:p w14:paraId="01F3FD9A"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0854A569"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325A63EC"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4DB0A33E" w14:textId="77777777" w:rsidTr="00352EE8">
        <w:tc>
          <w:tcPr>
            <w:tcW w:w="2693" w:type="dxa"/>
            <w:shd w:val="clear" w:color="auto" w:fill="D9D9D9" w:themeFill="background1" w:themeFillShade="D9"/>
            <w:vAlign w:val="center"/>
          </w:tcPr>
          <w:p w14:paraId="414D1C3A"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HEMŞİRELİĞE GİRİŞ</w:t>
            </w:r>
          </w:p>
        </w:tc>
        <w:tc>
          <w:tcPr>
            <w:tcW w:w="6403" w:type="dxa"/>
            <w:vAlign w:val="center"/>
          </w:tcPr>
          <w:p w14:paraId="4640AAD9"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-Hemşirelik mesleğini, görev, yetki ve sorumluluklarını tanımlayabilmesi; bunları benimsemesi, mesleğe karşı beğeni oluşturması.</w:t>
            </w:r>
          </w:p>
          <w:p w14:paraId="39E70F23"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 -Hemşirelik disiplinini ilgilendiren insan, sağlık, hastalık ve çevre kavramları arasında ilişki kurabilmesi.</w:t>
            </w:r>
          </w:p>
          <w:p w14:paraId="703C966A"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-Hemşirelik yasası, hemşireliğin sosyal, eğitsel süreci hakkında farkındalık oluşturması. </w:t>
            </w:r>
          </w:p>
          <w:p w14:paraId="5F636581"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-Hemşirelik ve sağlık hizmetlerine yönelik sosyal, kültürel etkinlikler içinde yer alması</w:t>
            </w:r>
          </w:p>
          <w:p w14:paraId="0339EF97"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-Hemşireliğe özgü koruyucu, eğitici, destekleyici, yönlendirici, bütünleyici, danışman ve araştırıcı fonksiyonlarını benimsemesi ve geliştirmesi.</w:t>
            </w:r>
          </w:p>
          <w:p w14:paraId="60A932A5" w14:textId="77777777" w:rsidR="00C20495" w:rsidRPr="00C20495" w:rsidRDefault="00C20495" w:rsidP="00C20495">
            <w:pPr>
              <w:tabs>
                <w:tab w:val="left" w:pos="7800"/>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-Hemşireliğin tarihsel gelişimi ve dünyadaki hemşirelik hakkından bilgiye sahip olması, bu bilgileri yaygınlaştırması ve toplum yararına kullanması.</w:t>
            </w:r>
          </w:p>
        </w:tc>
        <w:tc>
          <w:tcPr>
            <w:tcW w:w="1394" w:type="dxa"/>
            <w:vAlign w:val="center"/>
          </w:tcPr>
          <w:p w14:paraId="5608C606"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29A1BC1B"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3CBA2F2D"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r w:rsidR="00C20495" w:rsidRPr="00C20495" w14:paraId="1913C0CC" w14:textId="77777777" w:rsidTr="00352EE8">
        <w:tc>
          <w:tcPr>
            <w:tcW w:w="2693" w:type="dxa"/>
            <w:shd w:val="clear" w:color="auto" w:fill="D9D9D9" w:themeFill="background1" w:themeFillShade="D9"/>
            <w:vAlign w:val="center"/>
          </w:tcPr>
          <w:p w14:paraId="0C736FD2" w14:textId="77777777" w:rsidR="00C20495" w:rsidRPr="00C20495" w:rsidRDefault="00C20495" w:rsidP="00C20495">
            <w:pPr>
              <w:spacing w:after="0" w:line="240" w:lineRule="auto"/>
              <w:rPr>
                <w:rFonts w:ascii="Times New Roman" w:hAnsi="Times New Roman" w:cs="Times New Roman"/>
                <w:b/>
                <w:sz w:val="24"/>
                <w:szCs w:val="24"/>
              </w:rPr>
            </w:pPr>
            <w:r w:rsidRPr="00C20495">
              <w:rPr>
                <w:rFonts w:ascii="Times New Roman" w:hAnsi="Times New Roman" w:cs="Times New Roman"/>
                <w:b/>
                <w:sz w:val="24"/>
                <w:szCs w:val="24"/>
              </w:rPr>
              <w:t>HEMŞİRELİKTE KİŞİLERARASI İLİŞKİLER</w:t>
            </w:r>
          </w:p>
        </w:tc>
        <w:tc>
          <w:tcPr>
            <w:tcW w:w="6403" w:type="dxa"/>
            <w:vAlign w:val="center"/>
          </w:tcPr>
          <w:p w14:paraId="43958D27" w14:textId="77777777" w:rsidR="00C20495" w:rsidRPr="00C20495" w:rsidRDefault="00C20495" w:rsidP="00C20495">
            <w:pPr>
              <w:tabs>
                <w:tab w:val="left" w:pos="7800"/>
              </w:tabs>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-Kişilerarası ilişkinin tanımını, önemini anlayabilecek,</w:t>
            </w:r>
          </w:p>
          <w:p w14:paraId="5B54DE0B" w14:textId="77777777" w:rsidR="00C20495" w:rsidRPr="00C20495" w:rsidRDefault="00C20495" w:rsidP="00C20495">
            <w:pPr>
              <w:tabs>
                <w:tab w:val="left" w:pos="7800"/>
              </w:tabs>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 -İnsan ilişkilerinde kendini ve başkalarını tanımanın önemini kavrayabilecek</w:t>
            </w:r>
          </w:p>
          <w:p w14:paraId="61D733C5" w14:textId="77777777" w:rsidR="00C20495" w:rsidRPr="00C20495" w:rsidRDefault="00C20495" w:rsidP="00C20495">
            <w:pPr>
              <w:tabs>
                <w:tab w:val="left" w:pos="7800"/>
              </w:tabs>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 -Konuşma ve dinleme becerisi kazanabilecek</w:t>
            </w:r>
          </w:p>
          <w:p w14:paraId="17E9FC5D" w14:textId="77777777" w:rsidR="00C20495" w:rsidRPr="00C20495" w:rsidRDefault="00C20495" w:rsidP="00C20495">
            <w:pPr>
              <w:tabs>
                <w:tab w:val="center" w:pos="308"/>
              </w:tabs>
              <w:spacing w:after="0" w:line="240" w:lineRule="auto"/>
              <w:jc w:val="both"/>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-Hasta ile ilişkilerinde terapötik ilişki kurabilecek</w:t>
            </w:r>
          </w:p>
        </w:tc>
        <w:tc>
          <w:tcPr>
            <w:tcW w:w="1394" w:type="dxa"/>
            <w:vAlign w:val="center"/>
          </w:tcPr>
          <w:p w14:paraId="06832F90"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PÇ1, PÇ2, PÇ3, </w:t>
            </w:r>
          </w:p>
          <w:p w14:paraId="71C46E7E"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 xml:space="preserve">PÇ4 PÇ5, PÇ6, </w:t>
            </w:r>
          </w:p>
          <w:p w14:paraId="17CFC70B" w14:textId="77777777" w:rsidR="00C20495" w:rsidRPr="00C20495" w:rsidRDefault="00C20495" w:rsidP="00C20495">
            <w:pPr>
              <w:spacing w:after="0" w:line="240" w:lineRule="auto"/>
              <w:rPr>
                <w:rFonts w:ascii="Times New Roman" w:eastAsia="Times New Roman" w:hAnsi="Times New Roman" w:cs="Times New Roman"/>
                <w:sz w:val="24"/>
                <w:szCs w:val="24"/>
              </w:rPr>
            </w:pPr>
            <w:r w:rsidRPr="00C20495">
              <w:rPr>
                <w:rFonts w:ascii="Times New Roman" w:eastAsia="Times New Roman" w:hAnsi="Times New Roman" w:cs="Times New Roman"/>
                <w:sz w:val="24"/>
                <w:szCs w:val="24"/>
              </w:rPr>
              <w:t>PÇ7, PÇ8</w:t>
            </w:r>
          </w:p>
        </w:tc>
      </w:tr>
    </w:tbl>
    <w:p w14:paraId="39E1204A" w14:textId="0CA07E4B"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2849FD54" w14:textId="77777777" w:rsidTr="00352EE8">
        <w:tc>
          <w:tcPr>
            <w:tcW w:w="2693" w:type="dxa"/>
            <w:shd w:val="clear" w:color="auto" w:fill="A6A6A6" w:themeFill="background1" w:themeFillShade="A6"/>
            <w:vAlign w:val="center"/>
          </w:tcPr>
          <w:p w14:paraId="269403E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176717B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69060DBD"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4332FD0B" w14:textId="77777777" w:rsidTr="00352EE8">
        <w:tc>
          <w:tcPr>
            <w:tcW w:w="2693" w:type="dxa"/>
            <w:shd w:val="clear" w:color="auto" w:fill="D9D9D9" w:themeFill="background1" w:themeFillShade="D9"/>
            <w:vAlign w:val="center"/>
          </w:tcPr>
          <w:p w14:paraId="3988480C"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İŞ SAĞLIĞI VE GÜVENLİĞİ</w:t>
            </w:r>
          </w:p>
        </w:tc>
        <w:tc>
          <w:tcPr>
            <w:tcW w:w="6403" w:type="dxa"/>
            <w:vAlign w:val="center"/>
          </w:tcPr>
          <w:p w14:paraId="3C40C79B"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 sağlığı ve iş güvenliği hemşireliği ile ilgili kavramların karşılığını ifade edebilir</w:t>
            </w:r>
          </w:p>
          <w:p w14:paraId="1C365795"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İşyerinde çalışan risk gruplarına yönelik mevzuat ve uygulamaları söyleyebilir</w:t>
            </w:r>
          </w:p>
          <w:p w14:paraId="6BCAB389"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 kazaları ve meslek hastalıklarının önemi ve etki alanını açıklayabilir</w:t>
            </w:r>
          </w:p>
          <w:p w14:paraId="5A5688C0"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İşçi sağlığı ve iş güvenliği açısından ergonomik yaklaşımının önemini açıklayabilir</w:t>
            </w:r>
          </w:p>
          <w:p w14:paraId="44C922DD"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 yeri ortamında çalışanların maruz kaldığı sağlık risklerini açıklayabilir</w:t>
            </w:r>
          </w:p>
          <w:p w14:paraId="734B4E73"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 yeri ortamında çalışanların maruz kaldığı sağlık risklerine karşı çözümleri açıklayabilir</w:t>
            </w:r>
          </w:p>
          <w:p w14:paraId="2B0D8DA3" w14:textId="77777777" w:rsidR="00C20495" w:rsidRPr="00400726" w:rsidRDefault="00C20495" w:rsidP="00C20495">
            <w:pPr>
              <w:numPr>
                <w:ilvl w:val="0"/>
                <w:numId w:val="5"/>
              </w:numPr>
              <w:tabs>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İşçiye ait sağlık düzeyini belirleme, tutulan kayıt ve istatistiklerin önemini açıklayabilir</w:t>
            </w:r>
          </w:p>
          <w:p w14:paraId="41FF636E" w14:textId="77777777" w:rsidR="00C20495" w:rsidRPr="00400726" w:rsidRDefault="00C20495" w:rsidP="00C20495">
            <w:pPr>
              <w:pStyle w:val="ListeParagraf"/>
              <w:numPr>
                <w:ilvl w:val="0"/>
                <w:numId w:val="5"/>
              </w:numPr>
              <w:tabs>
                <w:tab w:val="center" w:pos="90"/>
                <w:tab w:val="center" w:pos="232"/>
                <w:tab w:val="center" w:pos="308"/>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İşçi beslenmesi ve sağlığının önemini açıklayabilir</w:t>
            </w:r>
          </w:p>
        </w:tc>
        <w:tc>
          <w:tcPr>
            <w:tcW w:w="1394" w:type="dxa"/>
            <w:vAlign w:val="center"/>
          </w:tcPr>
          <w:p w14:paraId="7D965C2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0C5A6BA3"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03DFFE7F"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781A9D55" w14:textId="77777777" w:rsidTr="00352EE8">
        <w:tc>
          <w:tcPr>
            <w:tcW w:w="2693" w:type="dxa"/>
            <w:shd w:val="clear" w:color="auto" w:fill="D9D9D9" w:themeFill="background1" w:themeFillShade="D9"/>
            <w:vAlign w:val="center"/>
          </w:tcPr>
          <w:p w14:paraId="16225D9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TIBBİ TERMİNOLOJİ</w:t>
            </w:r>
          </w:p>
        </w:tc>
        <w:tc>
          <w:tcPr>
            <w:tcW w:w="6403" w:type="dxa"/>
            <w:vAlign w:val="center"/>
          </w:tcPr>
          <w:p w14:paraId="3F6D7ED0" w14:textId="77777777" w:rsidR="00C20495" w:rsidRPr="00400726" w:rsidRDefault="00C20495" w:rsidP="00C20495">
            <w:pPr>
              <w:pStyle w:val="ListeParagraf"/>
              <w:numPr>
                <w:ilvl w:val="0"/>
                <w:numId w:val="5"/>
              </w:numPr>
              <w:spacing w:after="0" w:line="240" w:lineRule="auto"/>
              <w:ind w:left="-109" w:firstLine="22"/>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Tıbbi terimleri uygulama becerisi</w:t>
            </w:r>
          </w:p>
          <w:p w14:paraId="66A6CF4C" w14:textId="77777777" w:rsidR="00C20495" w:rsidRPr="00400726" w:rsidRDefault="00C20495" w:rsidP="00C20495">
            <w:pPr>
              <w:pStyle w:val="ListeParagraf"/>
              <w:numPr>
                <w:ilvl w:val="0"/>
                <w:numId w:val="5"/>
              </w:numPr>
              <w:spacing w:after="0" w:line="240" w:lineRule="auto"/>
              <w:ind w:left="-109" w:firstLine="22"/>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Etkin yazılı ve sözlü iletişim kurma becerisi</w:t>
            </w:r>
          </w:p>
          <w:p w14:paraId="286B795E" w14:textId="77777777" w:rsidR="00C20495" w:rsidRDefault="00C20495" w:rsidP="00C20495">
            <w:pPr>
              <w:pStyle w:val="ListeParagraf"/>
              <w:numPr>
                <w:ilvl w:val="0"/>
                <w:numId w:val="5"/>
              </w:numPr>
              <w:spacing w:after="0" w:line="240" w:lineRule="auto"/>
              <w:ind w:left="-109" w:firstLine="22"/>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Mesleki etik ve sorumluluğu anlama</w:t>
            </w:r>
          </w:p>
          <w:p w14:paraId="3E1BCE0F" w14:textId="77777777" w:rsidR="00C20495" w:rsidRPr="003A6C19" w:rsidRDefault="00C20495" w:rsidP="00C20495">
            <w:pPr>
              <w:pStyle w:val="ListeParagraf"/>
              <w:numPr>
                <w:ilvl w:val="0"/>
                <w:numId w:val="5"/>
              </w:numPr>
              <w:spacing w:after="0" w:line="240" w:lineRule="auto"/>
              <w:ind w:left="-109" w:firstLine="22"/>
              <w:rPr>
                <w:rFonts w:ascii="Times New Roman" w:eastAsia="Times New Roman" w:hAnsi="Times New Roman"/>
                <w:sz w:val="20"/>
                <w:szCs w:val="20"/>
                <w:lang w:eastAsia="tr-TR"/>
              </w:rPr>
            </w:pPr>
            <w:r w:rsidRPr="003A6C19">
              <w:rPr>
                <w:rFonts w:ascii="Times New Roman" w:eastAsia="Times New Roman" w:hAnsi="Times New Roman"/>
                <w:sz w:val="20"/>
                <w:szCs w:val="20"/>
                <w:lang w:eastAsia="tr-TR"/>
              </w:rPr>
              <w:t>Araştırma, veri toplama becerisini kazandırma</w:t>
            </w:r>
          </w:p>
        </w:tc>
        <w:tc>
          <w:tcPr>
            <w:tcW w:w="1394" w:type="dxa"/>
            <w:vAlign w:val="center"/>
          </w:tcPr>
          <w:p w14:paraId="4BBCF72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2B628DFA"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7EED7E7E"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3095E9C2" w14:textId="77777777" w:rsidTr="00352EE8">
        <w:tc>
          <w:tcPr>
            <w:tcW w:w="2693" w:type="dxa"/>
            <w:shd w:val="clear" w:color="auto" w:fill="D9D9D9" w:themeFill="background1" w:themeFillShade="D9"/>
            <w:vAlign w:val="center"/>
          </w:tcPr>
          <w:p w14:paraId="3012C5EF"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 ESASLARI</w:t>
            </w:r>
          </w:p>
        </w:tc>
        <w:tc>
          <w:tcPr>
            <w:tcW w:w="6403" w:type="dxa"/>
            <w:vAlign w:val="center"/>
          </w:tcPr>
          <w:p w14:paraId="5B4025A2"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Öğrencinin hemşirelik mesleğinin toplumdaki yerini, diğer mesleklerle olan ilişkilerini, görev, yetki ve sorumluluklarını tanımasına yardım etmek.</w:t>
            </w:r>
          </w:p>
          <w:p w14:paraId="46F0A074"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İnsanı kendine özgü varlığı ve gereksinimleri içinde, çevresi ve toplumla birlikte, bütüncül bir anlayışla ele alır.</w:t>
            </w:r>
          </w:p>
          <w:p w14:paraId="18484B80"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Hemşirelik / sağlık bakımında temel kuram, kavram, ilke ve yöntemlere ilişkin bilgileri öğrenir.</w:t>
            </w:r>
          </w:p>
          <w:p w14:paraId="28851A4F"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lastRenderedPageBreak/>
              <w:t>Temel insan gereksinimlerini ve bu doğrultuda sağlıklı/ hasta bireylere bakım vermede gerekli bilgiyi kavramasını sağlamak.</w:t>
            </w:r>
          </w:p>
          <w:p w14:paraId="154F1401"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Temel insan gereksinimleri doğrultusunda sağlıklı ve hasta bireylere bakım verme becerisini kazanır.</w:t>
            </w:r>
          </w:p>
          <w:p w14:paraId="15BF32E6" w14:textId="77777777" w:rsidR="00C20495" w:rsidRPr="00400726" w:rsidRDefault="00C20495" w:rsidP="00C20495">
            <w:pPr>
              <w:numPr>
                <w:ilvl w:val="0"/>
                <w:numId w:val="5"/>
              </w:numPr>
              <w:tabs>
                <w:tab w:val="center" w:pos="0"/>
                <w:tab w:val="center" w:pos="232"/>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Hemşirelik bakımı verirken problem çözme ve planlı bakım verme yeteneğini kazanmasını sağlamak.</w:t>
            </w:r>
          </w:p>
          <w:p w14:paraId="63104E6F" w14:textId="77777777" w:rsidR="00C20495" w:rsidRPr="00400726" w:rsidRDefault="00C20495" w:rsidP="00C20495">
            <w:pPr>
              <w:numPr>
                <w:ilvl w:val="0"/>
                <w:numId w:val="5"/>
              </w:numPr>
              <w:tabs>
                <w:tab w:val="center" w:pos="0"/>
                <w:tab w:val="center" w:pos="232"/>
                <w:tab w:val="center" w:pos="308"/>
                <w:tab w:val="center" w:pos="374"/>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Sağlıklı/ hasta bireylere sağlık eğitimi yapabilme yetisini kazanmasını sağlamaktır.</w:t>
            </w:r>
          </w:p>
        </w:tc>
        <w:tc>
          <w:tcPr>
            <w:tcW w:w="1394" w:type="dxa"/>
            <w:vAlign w:val="center"/>
          </w:tcPr>
          <w:p w14:paraId="039DF0F6"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lastRenderedPageBreak/>
              <w:t xml:space="preserve">PÇ1, PÇ2, PÇ3, </w:t>
            </w:r>
          </w:p>
          <w:p w14:paraId="5D31D1C6"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5B4992E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050041B0" w14:textId="77777777" w:rsidTr="00352EE8">
        <w:tc>
          <w:tcPr>
            <w:tcW w:w="2693" w:type="dxa"/>
            <w:shd w:val="clear" w:color="auto" w:fill="D9D9D9" w:themeFill="background1" w:themeFillShade="D9"/>
            <w:vAlign w:val="center"/>
          </w:tcPr>
          <w:p w14:paraId="02358DA6"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FARMAKOLOJİ</w:t>
            </w:r>
          </w:p>
        </w:tc>
        <w:tc>
          <w:tcPr>
            <w:tcW w:w="6403" w:type="dxa"/>
            <w:vAlign w:val="center"/>
          </w:tcPr>
          <w:p w14:paraId="5B87C86F" w14:textId="77777777" w:rsidR="00C20495"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812781">
              <w:rPr>
                <w:rFonts w:ascii="Times New Roman" w:eastAsia="Times New Roman" w:hAnsi="Times New Roman" w:cs="Times New Roman"/>
                <w:sz w:val="20"/>
                <w:szCs w:val="20"/>
              </w:rPr>
              <w:t>lacın ve ilaçla tedavi</w:t>
            </w:r>
            <w:r>
              <w:rPr>
                <w:rFonts w:ascii="Times New Roman" w:eastAsia="Times New Roman" w:hAnsi="Times New Roman" w:cs="Times New Roman"/>
                <w:sz w:val="20"/>
                <w:szCs w:val="20"/>
              </w:rPr>
              <w:t>nin ne olduğunun öğrenilmesi</w:t>
            </w:r>
          </w:p>
          <w:p w14:paraId="03212DD6" w14:textId="77777777" w:rsidR="00C20495"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w:t>
            </w:r>
            <w:r w:rsidRPr="00812781">
              <w:rPr>
                <w:rFonts w:ascii="Times New Roman" w:eastAsia="Times New Roman" w:hAnsi="Times New Roman" w:cs="Times New Roman"/>
                <w:sz w:val="20"/>
                <w:szCs w:val="20"/>
              </w:rPr>
              <w:t>eşitli sistemlere ait hastalıklarda hangi ilacın kullanılacağının/kul</w:t>
            </w:r>
            <w:r>
              <w:rPr>
                <w:rFonts w:ascii="Times New Roman" w:eastAsia="Times New Roman" w:hAnsi="Times New Roman" w:cs="Times New Roman"/>
                <w:sz w:val="20"/>
                <w:szCs w:val="20"/>
              </w:rPr>
              <w:t>lanılamayacağının bilinmesi</w:t>
            </w:r>
          </w:p>
          <w:p w14:paraId="2AE81740"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812781">
              <w:rPr>
                <w:rFonts w:ascii="Times New Roman" w:eastAsia="Times New Roman" w:hAnsi="Times New Roman" w:cs="Times New Roman"/>
                <w:sz w:val="20"/>
                <w:szCs w:val="20"/>
              </w:rPr>
              <w:t>u ilaçların kullanımı sırasında görülebilecek yan etkilerin ve bunlara karşı alınacak önlem/tedavilerin bilinmesi</w:t>
            </w:r>
          </w:p>
        </w:tc>
        <w:tc>
          <w:tcPr>
            <w:tcW w:w="1394" w:type="dxa"/>
            <w:vAlign w:val="center"/>
          </w:tcPr>
          <w:p w14:paraId="24D0C80C"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78973E03"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5D32E82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36FCE6AE" w14:textId="77777777" w:rsidTr="00352EE8">
        <w:tc>
          <w:tcPr>
            <w:tcW w:w="2693" w:type="dxa"/>
            <w:shd w:val="clear" w:color="auto" w:fill="D9D9D9" w:themeFill="background1" w:themeFillShade="D9"/>
            <w:vAlign w:val="center"/>
          </w:tcPr>
          <w:p w14:paraId="75E4AE8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TÜRK DİLİ II</w:t>
            </w:r>
          </w:p>
        </w:tc>
        <w:tc>
          <w:tcPr>
            <w:tcW w:w="6403" w:type="dxa"/>
            <w:vAlign w:val="center"/>
          </w:tcPr>
          <w:p w14:paraId="6108C769" w14:textId="77777777" w:rsidR="00C20495" w:rsidRPr="00400726" w:rsidRDefault="00C20495" w:rsidP="00C20495">
            <w:pPr>
              <w:numPr>
                <w:ilvl w:val="0"/>
                <w:numId w:val="6"/>
              </w:numPr>
              <w:tabs>
                <w:tab w:val="center" w:pos="0"/>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Günlük yaşamlarında öğrencilerin Türkçeyi doğru ve iyi şekilde konuşup yazabilmelerini sağlamak.</w:t>
            </w:r>
          </w:p>
        </w:tc>
        <w:tc>
          <w:tcPr>
            <w:tcW w:w="1394" w:type="dxa"/>
            <w:vAlign w:val="center"/>
          </w:tcPr>
          <w:p w14:paraId="28D6FAE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5A64887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5DD45CE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2F862C37" w14:textId="77777777" w:rsidTr="00352EE8">
        <w:tc>
          <w:tcPr>
            <w:tcW w:w="2693" w:type="dxa"/>
            <w:shd w:val="clear" w:color="auto" w:fill="D9D9D9" w:themeFill="background1" w:themeFillShade="D9"/>
            <w:vAlign w:val="center"/>
          </w:tcPr>
          <w:p w14:paraId="1F2A761B"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İNGİLİZCE II</w:t>
            </w:r>
          </w:p>
        </w:tc>
        <w:tc>
          <w:tcPr>
            <w:tcW w:w="6403" w:type="dxa"/>
            <w:vAlign w:val="center"/>
          </w:tcPr>
          <w:p w14:paraId="3B01BBEE" w14:textId="77777777" w:rsidR="00C20495" w:rsidRPr="00400726" w:rsidRDefault="00C20495" w:rsidP="00C20495">
            <w:pPr>
              <w:numPr>
                <w:ilvl w:val="0"/>
                <w:numId w:val="6"/>
              </w:numPr>
              <w:tabs>
                <w:tab w:val="center" w:pos="0"/>
                <w:tab w:val="center" w:pos="90"/>
                <w:tab w:val="center" w:pos="232"/>
              </w:tabs>
              <w:spacing w:after="0" w:line="240" w:lineRule="auto"/>
              <w:ind w:left="-109" w:firstLine="22"/>
              <w:contextualSpacing/>
              <w:jc w:val="both"/>
              <w:rPr>
                <w:rFonts w:ascii="Times New Roman" w:hAnsi="Times New Roman" w:cs="Times New Roman"/>
                <w:sz w:val="20"/>
                <w:szCs w:val="20"/>
              </w:rPr>
            </w:pPr>
            <w:r w:rsidRPr="00400726">
              <w:rPr>
                <w:rFonts w:ascii="Times New Roman" w:hAnsi="Times New Roman" w:cs="Times New Roman"/>
                <w:sz w:val="20"/>
                <w:szCs w:val="20"/>
              </w:rPr>
              <w:t>Kendisini İngilizce temel düzeyde sözlü ve yazılı ifade edebilen bireylerin yetişmesi</w:t>
            </w:r>
          </w:p>
        </w:tc>
        <w:tc>
          <w:tcPr>
            <w:tcW w:w="1394" w:type="dxa"/>
            <w:vAlign w:val="center"/>
          </w:tcPr>
          <w:p w14:paraId="4C93764C"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502E1D7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142D78F6"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BFA4C4A" w14:textId="77777777" w:rsidTr="00352EE8">
        <w:tc>
          <w:tcPr>
            <w:tcW w:w="2693" w:type="dxa"/>
            <w:shd w:val="clear" w:color="auto" w:fill="D9D9D9" w:themeFill="background1" w:themeFillShade="D9"/>
            <w:vAlign w:val="center"/>
          </w:tcPr>
          <w:p w14:paraId="495B125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BEDEN EĞİTİMİ II</w:t>
            </w:r>
          </w:p>
        </w:tc>
        <w:tc>
          <w:tcPr>
            <w:tcW w:w="6403" w:type="dxa"/>
            <w:vAlign w:val="center"/>
          </w:tcPr>
          <w:p w14:paraId="45DAB38C" w14:textId="77777777" w:rsidR="00C20495" w:rsidRPr="003A6C19" w:rsidRDefault="00C20495" w:rsidP="00C20495">
            <w:pPr>
              <w:spacing w:after="0" w:line="240" w:lineRule="auto"/>
              <w:jc w:val="both"/>
              <w:rPr>
                <w:rFonts w:ascii="Times New Roman" w:hAnsi="Times New Roman"/>
                <w:sz w:val="20"/>
                <w:szCs w:val="20"/>
              </w:rPr>
            </w:pPr>
            <w:r>
              <w:rPr>
                <w:rFonts w:ascii="Times New Roman" w:eastAsia="Times New Roman" w:hAnsi="Times New Roman"/>
                <w:sz w:val="20"/>
                <w:szCs w:val="20"/>
              </w:rPr>
              <w:t>-</w:t>
            </w:r>
            <w:r w:rsidRPr="003A6C19">
              <w:rPr>
                <w:rFonts w:ascii="Times New Roman" w:eastAsia="Times New Roman" w:hAnsi="Times New Roman"/>
                <w:sz w:val="20"/>
                <w:szCs w:val="20"/>
              </w:rPr>
              <w:t>Sağlıklı, mutlu, fiziksel ve ruhsal yönden gelişmiş, kendini ifade edebilen, kendine güvenen, dostça yarışma duygusuna sahip, yardımlaşmayı seven bireyler yetiştirebilmek.</w:t>
            </w:r>
          </w:p>
        </w:tc>
        <w:tc>
          <w:tcPr>
            <w:tcW w:w="1394" w:type="dxa"/>
            <w:vAlign w:val="center"/>
          </w:tcPr>
          <w:p w14:paraId="7226E0F1"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PÇ1, PÇ2, PÇ3, </w:t>
            </w:r>
          </w:p>
          <w:p w14:paraId="58906AA5"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PÇ4 PÇ5, PÇ6, </w:t>
            </w:r>
          </w:p>
          <w:p w14:paraId="375827C4"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0419BAB2" w14:textId="6A1C0206"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389DB7F1" w14:textId="77777777" w:rsidTr="00352EE8">
        <w:tc>
          <w:tcPr>
            <w:tcW w:w="2693" w:type="dxa"/>
            <w:shd w:val="clear" w:color="auto" w:fill="A6A6A6" w:themeFill="background1" w:themeFillShade="A6"/>
            <w:vAlign w:val="center"/>
          </w:tcPr>
          <w:p w14:paraId="697F0402"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48C9BB4F"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7E23A5D4"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5732B88C" w14:textId="77777777" w:rsidTr="00352EE8">
        <w:tc>
          <w:tcPr>
            <w:tcW w:w="2693" w:type="dxa"/>
            <w:shd w:val="clear" w:color="auto" w:fill="D9D9D9" w:themeFill="background1" w:themeFillShade="D9"/>
            <w:vAlign w:val="center"/>
          </w:tcPr>
          <w:p w14:paraId="15A6713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BAHÇE BAKIMI VE SERACILIK II</w:t>
            </w:r>
          </w:p>
        </w:tc>
        <w:tc>
          <w:tcPr>
            <w:tcW w:w="6403" w:type="dxa"/>
            <w:vAlign w:val="center"/>
          </w:tcPr>
          <w:p w14:paraId="2D513A12" w14:textId="77777777" w:rsidR="00C20495" w:rsidRPr="00267C08"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7C08">
              <w:rPr>
                <w:rFonts w:ascii="Times New Roman" w:eastAsia="Times New Roman" w:hAnsi="Times New Roman" w:cs="Times New Roman"/>
                <w:sz w:val="20"/>
                <w:szCs w:val="20"/>
              </w:rPr>
              <w:t>Budama, gübreleme, sulama tekniklerini kavrayabilme.</w:t>
            </w:r>
            <w:r>
              <w:rPr>
                <w:rFonts w:ascii="Times New Roman" w:eastAsia="Times New Roman" w:hAnsi="Times New Roman" w:cs="Times New Roman"/>
                <w:sz w:val="20"/>
                <w:szCs w:val="20"/>
              </w:rPr>
              <w:t xml:space="preserve"> </w:t>
            </w:r>
            <w:proofErr w:type="gramStart"/>
            <w:r w:rsidRPr="00267C08">
              <w:rPr>
                <w:rFonts w:ascii="Times New Roman" w:eastAsia="Times New Roman" w:hAnsi="Times New Roman" w:cs="Times New Roman"/>
                <w:sz w:val="20"/>
                <w:szCs w:val="20"/>
              </w:rPr>
              <w:t>bitkilerde</w:t>
            </w:r>
            <w:proofErr w:type="gramEnd"/>
            <w:r>
              <w:rPr>
                <w:rFonts w:ascii="Times New Roman" w:eastAsia="Times New Roman" w:hAnsi="Times New Roman" w:cs="Times New Roman"/>
                <w:sz w:val="20"/>
                <w:szCs w:val="20"/>
              </w:rPr>
              <w:t xml:space="preserve"> </w:t>
            </w:r>
            <w:r w:rsidRPr="00267C08">
              <w:rPr>
                <w:rFonts w:ascii="Times New Roman" w:eastAsia="Times New Roman" w:hAnsi="Times New Roman" w:cs="Times New Roman"/>
                <w:sz w:val="20"/>
                <w:szCs w:val="20"/>
              </w:rPr>
              <w:t>üretim yöntemleri kavrama.</w:t>
            </w:r>
          </w:p>
          <w:p w14:paraId="202D9324" w14:textId="77777777" w:rsidR="00C20495" w:rsidRPr="00267C08"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7C08">
              <w:rPr>
                <w:rFonts w:ascii="Times New Roman" w:eastAsia="Times New Roman" w:hAnsi="Times New Roman" w:cs="Times New Roman"/>
                <w:sz w:val="20"/>
                <w:szCs w:val="20"/>
              </w:rPr>
              <w:t>Bitkilerde farklı üretim yöntemlerini karşılaştırabilme.</w:t>
            </w:r>
          </w:p>
          <w:p w14:paraId="0F729450" w14:textId="77777777" w:rsidR="00C20495"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7C08">
              <w:rPr>
                <w:rFonts w:ascii="Times New Roman" w:eastAsia="Times New Roman" w:hAnsi="Times New Roman" w:cs="Times New Roman"/>
                <w:sz w:val="20"/>
                <w:szCs w:val="20"/>
              </w:rPr>
              <w:t>Seracılığın t</w:t>
            </w:r>
            <w:r>
              <w:rPr>
                <w:rFonts w:ascii="Times New Roman" w:eastAsia="Times New Roman" w:hAnsi="Times New Roman" w:cs="Times New Roman"/>
                <w:sz w:val="20"/>
                <w:szCs w:val="20"/>
              </w:rPr>
              <w:t>arihsel gelişimini öğrenebilme.</w:t>
            </w:r>
          </w:p>
          <w:p w14:paraId="39B0786F" w14:textId="77777777" w:rsidR="00C20495" w:rsidRPr="00267C08"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7C08">
              <w:rPr>
                <w:rFonts w:ascii="Times New Roman" w:eastAsia="Times New Roman" w:hAnsi="Times New Roman" w:cs="Times New Roman"/>
                <w:sz w:val="20"/>
                <w:szCs w:val="20"/>
              </w:rPr>
              <w:t>Seralarda bitki yetiştirmeye etki eden faktörleri kavrayabilme.</w:t>
            </w:r>
          </w:p>
          <w:p w14:paraId="42091D14"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267C08">
              <w:rPr>
                <w:rFonts w:ascii="Times New Roman" w:eastAsia="Times New Roman" w:hAnsi="Times New Roman" w:cs="Times New Roman"/>
                <w:sz w:val="20"/>
                <w:szCs w:val="20"/>
              </w:rPr>
              <w:t>Bitki hastalıkları, bitkileri zararlıları ve hastalıklara karşı koruma</w:t>
            </w:r>
            <w:r>
              <w:rPr>
                <w:rFonts w:ascii="Times New Roman" w:eastAsia="Times New Roman" w:hAnsi="Times New Roman" w:cs="Times New Roman"/>
                <w:sz w:val="20"/>
                <w:szCs w:val="20"/>
              </w:rPr>
              <w:t xml:space="preserve"> </w:t>
            </w:r>
            <w:r w:rsidRPr="00267C08">
              <w:rPr>
                <w:rFonts w:ascii="Times New Roman" w:eastAsia="Times New Roman" w:hAnsi="Times New Roman" w:cs="Times New Roman"/>
                <w:sz w:val="20"/>
                <w:szCs w:val="20"/>
              </w:rPr>
              <w:t>yöntemlerini öğrenebilme.</w:t>
            </w:r>
          </w:p>
        </w:tc>
        <w:tc>
          <w:tcPr>
            <w:tcW w:w="1394" w:type="dxa"/>
            <w:vAlign w:val="center"/>
          </w:tcPr>
          <w:p w14:paraId="72AD718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PÇ2, PÇ4, PÇ6, </w:t>
            </w:r>
          </w:p>
          <w:p w14:paraId="02E99CD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12937470" w14:textId="77777777" w:rsidTr="00352EE8">
        <w:tc>
          <w:tcPr>
            <w:tcW w:w="2693" w:type="dxa"/>
            <w:shd w:val="clear" w:color="auto" w:fill="D9D9D9" w:themeFill="background1" w:themeFillShade="D9"/>
            <w:vAlign w:val="center"/>
          </w:tcPr>
          <w:p w14:paraId="4FDEC7E6"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İÇ HASTALIKLARI HEMŞİRELİĞİ</w:t>
            </w:r>
          </w:p>
        </w:tc>
        <w:tc>
          <w:tcPr>
            <w:tcW w:w="6403" w:type="dxa"/>
            <w:vAlign w:val="center"/>
          </w:tcPr>
          <w:p w14:paraId="30A7A8C2" w14:textId="77777777" w:rsidR="00C20495" w:rsidRPr="00400726" w:rsidRDefault="00C20495" w:rsidP="00C20495">
            <w:pPr>
              <w:tabs>
                <w:tab w:val="center" w:pos="0"/>
                <w:tab w:val="center" w:pos="175"/>
                <w:tab w:val="center" w:pos="232"/>
              </w:tabs>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400726">
              <w:rPr>
                <w:rFonts w:ascii="Times New Roman" w:hAnsi="Times New Roman" w:cs="Times New Roman"/>
                <w:color w:val="000000"/>
                <w:sz w:val="20"/>
                <w:szCs w:val="20"/>
              </w:rPr>
              <w:t>İç hastalıkları ve bakımı ile ilgili bilgi sahibi olur</w:t>
            </w:r>
          </w:p>
          <w:p w14:paraId="2B01EB07" w14:textId="77777777" w:rsidR="00C20495" w:rsidRPr="00400726" w:rsidRDefault="00C20495" w:rsidP="00C20495">
            <w:pPr>
              <w:tabs>
                <w:tab w:val="center" w:pos="0"/>
                <w:tab w:val="center" w:pos="175"/>
                <w:tab w:val="center" w:pos="232"/>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400726">
              <w:rPr>
                <w:rFonts w:ascii="Times New Roman" w:hAnsi="Times New Roman" w:cs="Times New Roman"/>
                <w:sz w:val="20"/>
                <w:szCs w:val="20"/>
              </w:rPr>
              <w:t>İç Hastalıkları Hemşireliği ile ilgili diğer konuları analiz ve sentez edebilir</w:t>
            </w:r>
          </w:p>
          <w:p w14:paraId="03A22923" w14:textId="77777777" w:rsidR="00C20495" w:rsidRPr="00400726" w:rsidRDefault="00C20495" w:rsidP="00C20495">
            <w:pPr>
              <w:tabs>
                <w:tab w:val="center" w:pos="0"/>
                <w:tab w:val="center" w:pos="175"/>
                <w:tab w:val="center" w:pos="232"/>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400726">
              <w:rPr>
                <w:rFonts w:ascii="Times New Roman" w:hAnsi="Times New Roman" w:cs="Times New Roman"/>
                <w:sz w:val="20"/>
                <w:szCs w:val="20"/>
              </w:rPr>
              <w:t xml:space="preserve">Etkili problem çözme becerisi geliştirir </w:t>
            </w:r>
          </w:p>
          <w:p w14:paraId="7F10E307" w14:textId="77777777" w:rsidR="00C20495" w:rsidRPr="00400726" w:rsidRDefault="00C20495" w:rsidP="00C20495">
            <w:pPr>
              <w:tabs>
                <w:tab w:val="center" w:pos="0"/>
                <w:tab w:val="center" w:pos="175"/>
                <w:tab w:val="center" w:pos="232"/>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400726">
              <w:rPr>
                <w:rFonts w:ascii="Times New Roman" w:hAnsi="Times New Roman" w:cs="Times New Roman"/>
                <w:sz w:val="20"/>
                <w:szCs w:val="20"/>
              </w:rPr>
              <w:t>Holistik bakım kavramı ve uygulama becerisi geliştirir</w:t>
            </w:r>
          </w:p>
          <w:p w14:paraId="45E2700A" w14:textId="77777777" w:rsidR="00C20495" w:rsidRPr="00400726" w:rsidRDefault="00C20495" w:rsidP="00C20495">
            <w:pPr>
              <w:tabs>
                <w:tab w:val="center" w:pos="0"/>
                <w:tab w:val="center" w:pos="175"/>
                <w:tab w:val="center" w:pos="232"/>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400726">
              <w:rPr>
                <w:rFonts w:ascii="Times New Roman" w:hAnsi="Times New Roman" w:cs="Times New Roman"/>
                <w:sz w:val="20"/>
                <w:szCs w:val="20"/>
              </w:rPr>
              <w:t>Grup çalışmasını öğrenir</w:t>
            </w:r>
          </w:p>
          <w:p w14:paraId="1AF10A13" w14:textId="77777777" w:rsidR="00C20495" w:rsidRPr="00400726" w:rsidRDefault="00C20495" w:rsidP="00C20495">
            <w:pPr>
              <w:tabs>
                <w:tab w:val="center" w:pos="0"/>
                <w:tab w:val="center" w:pos="175"/>
                <w:tab w:val="center" w:pos="232"/>
                <w:tab w:val="center" w:pos="308"/>
              </w:tabs>
              <w:spacing w:after="0" w:line="240" w:lineRule="auto"/>
              <w:contextualSpacing/>
              <w:jc w:val="both"/>
              <w:rPr>
                <w:rFonts w:ascii="Times New Roman" w:hAnsi="Times New Roman" w:cs="Times New Roman"/>
                <w:sz w:val="20"/>
                <w:szCs w:val="20"/>
              </w:rPr>
            </w:pPr>
            <w:r>
              <w:rPr>
                <w:rFonts w:ascii="Times New Roman" w:hAnsi="Times New Roman" w:cs="Times New Roman"/>
                <w:color w:val="000000"/>
                <w:sz w:val="20"/>
                <w:szCs w:val="20"/>
              </w:rPr>
              <w:t>-</w:t>
            </w:r>
            <w:r w:rsidRPr="00400726">
              <w:rPr>
                <w:rFonts w:ascii="Times New Roman" w:hAnsi="Times New Roman" w:cs="Times New Roman"/>
                <w:color w:val="000000"/>
                <w:sz w:val="20"/>
                <w:szCs w:val="20"/>
              </w:rPr>
              <w:t>İç hastalıkları ve bakımı ile ilgili konularda araştırma becerisi geliştirir</w:t>
            </w:r>
          </w:p>
        </w:tc>
        <w:tc>
          <w:tcPr>
            <w:tcW w:w="1394" w:type="dxa"/>
            <w:vAlign w:val="center"/>
          </w:tcPr>
          <w:p w14:paraId="2C1C3799"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18DA10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4166749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PÇ7, PÇ8</w:t>
            </w:r>
          </w:p>
        </w:tc>
      </w:tr>
      <w:tr w:rsidR="00C20495" w:rsidRPr="00400726" w14:paraId="6A81E71E" w14:textId="77777777" w:rsidTr="00352EE8">
        <w:tc>
          <w:tcPr>
            <w:tcW w:w="2693" w:type="dxa"/>
            <w:shd w:val="clear" w:color="auto" w:fill="D9D9D9" w:themeFill="background1" w:themeFillShade="D9"/>
            <w:vAlign w:val="center"/>
          </w:tcPr>
          <w:p w14:paraId="3DE6AD47"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PATOLOJİ</w:t>
            </w:r>
          </w:p>
        </w:tc>
        <w:tc>
          <w:tcPr>
            <w:tcW w:w="6403" w:type="dxa"/>
            <w:vAlign w:val="center"/>
          </w:tcPr>
          <w:p w14:paraId="5592464C" w14:textId="77777777" w:rsidR="00C20495" w:rsidRPr="003A6C19" w:rsidRDefault="00C20495" w:rsidP="00C20495">
            <w:pPr>
              <w:tabs>
                <w:tab w:val="center" w:pos="175"/>
                <w:tab w:val="center" w:pos="30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3A6C19">
              <w:rPr>
                <w:rFonts w:ascii="Times New Roman" w:eastAsia="Times New Roman" w:hAnsi="Times New Roman"/>
                <w:sz w:val="20"/>
                <w:szCs w:val="20"/>
              </w:rPr>
              <w:t>Hastalığın nedenini belirleme yeteneği</w:t>
            </w:r>
          </w:p>
          <w:p w14:paraId="679FB2B7" w14:textId="77777777" w:rsidR="00C20495" w:rsidRPr="003A6C19" w:rsidRDefault="00C20495" w:rsidP="00C20495">
            <w:pPr>
              <w:tabs>
                <w:tab w:val="center" w:pos="175"/>
                <w:tab w:val="center" w:pos="30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3A6C19">
              <w:rPr>
                <w:rFonts w:ascii="Times New Roman" w:eastAsia="Times New Roman" w:hAnsi="Times New Roman"/>
                <w:sz w:val="20"/>
                <w:szCs w:val="20"/>
              </w:rPr>
              <w:t>Hastalığın oluşum mekanizmasını belirleme yeteneği</w:t>
            </w:r>
          </w:p>
          <w:p w14:paraId="7497FFE7" w14:textId="77777777" w:rsidR="00C20495" w:rsidRPr="003A6C19" w:rsidRDefault="00C20495" w:rsidP="00C20495">
            <w:pPr>
              <w:tabs>
                <w:tab w:val="center" w:pos="175"/>
                <w:tab w:val="center" w:pos="30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3A6C19">
              <w:rPr>
                <w:rFonts w:ascii="Times New Roman" w:eastAsia="Times New Roman" w:hAnsi="Times New Roman"/>
                <w:sz w:val="20"/>
                <w:szCs w:val="20"/>
              </w:rPr>
              <w:t>Organların ve dokuların fonksiyon bozukluğunu belirleme yeteneği</w:t>
            </w:r>
          </w:p>
        </w:tc>
        <w:tc>
          <w:tcPr>
            <w:tcW w:w="1394" w:type="dxa"/>
            <w:vAlign w:val="center"/>
          </w:tcPr>
          <w:p w14:paraId="0641309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PÇ3, PÇ5, </w:t>
            </w:r>
          </w:p>
          <w:p w14:paraId="0DF0D0AB"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67521BA6" w14:textId="77777777" w:rsidTr="00352EE8">
        <w:tc>
          <w:tcPr>
            <w:tcW w:w="2693" w:type="dxa"/>
            <w:shd w:val="clear" w:color="auto" w:fill="D9D9D9" w:themeFill="background1" w:themeFillShade="D9"/>
            <w:vAlign w:val="center"/>
          </w:tcPr>
          <w:p w14:paraId="148C502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A.İ.İ.T. I</w:t>
            </w:r>
          </w:p>
        </w:tc>
        <w:tc>
          <w:tcPr>
            <w:tcW w:w="6403" w:type="dxa"/>
          </w:tcPr>
          <w:p w14:paraId="65ECA5DD"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Islahat/</w:t>
            </w:r>
            <w:proofErr w:type="spellStart"/>
            <w:r w:rsidRPr="00400726">
              <w:rPr>
                <w:rFonts w:ascii="Times New Roman" w:hAnsi="Times New Roman"/>
                <w:sz w:val="20"/>
                <w:szCs w:val="20"/>
              </w:rPr>
              <w:t>Inkılâp</w:t>
            </w:r>
            <w:proofErr w:type="spellEnd"/>
            <w:r w:rsidRPr="00400726">
              <w:rPr>
                <w:rFonts w:ascii="Times New Roman" w:hAnsi="Times New Roman"/>
                <w:sz w:val="20"/>
                <w:szCs w:val="20"/>
              </w:rPr>
              <w:t xml:space="preserve">/İhtilâl kavramlarını açıklar. </w:t>
            </w:r>
          </w:p>
          <w:p w14:paraId="42A3EF1E"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proofErr w:type="spellStart"/>
            <w:r w:rsidRPr="00400726">
              <w:rPr>
                <w:rFonts w:ascii="Times New Roman" w:hAnsi="Times New Roman"/>
                <w:sz w:val="20"/>
                <w:szCs w:val="20"/>
              </w:rPr>
              <w:t>Kuvvayi</w:t>
            </w:r>
            <w:proofErr w:type="spellEnd"/>
            <w:r w:rsidRPr="00400726">
              <w:rPr>
                <w:rFonts w:ascii="Times New Roman" w:hAnsi="Times New Roman"/>
                <w:sz w:val="20"/>
                <w:szCs w:val="20"/>
              </w:rPr>
              <w:t xml:space="preserve"> Milliye kavramını betimler. </w:t>
            </w:r>
          </w:p>
          <w:p w14:paraId="261937F4"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Cumhuriyet/Demokrasi kavramlarını açıklar. </w:t>
            </w:r>
          </w:p>
          <w:p w14:paraId="30844E41"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İdeoloji kavramlarını tanır. </w:t>
            </w:r>
          </w:p>
          <w:p w14:paraId="5EBAD972"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Ulusal Kurtuluş Mücadelesi ve Türk Devleti'nin kuruluş sürecindeki önemli noktaları açıklayabilecektir. </w:t>
            </w:r>
          </w:p>
          <w:p w14:paraId="4134CF58"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Türk İnkılâbı öncesi Osmanlı Devletindeki gelişmeleri açıklar. </w:t>
            </w:r>
          </w:p>
          <w:p w14:paraId="22033026"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Dünya Savaşı ve sonuçlarını betimler. </w:t>
            </w:r>
          </w:p>
          <w:p w14:paraId="6F5AD8B9"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Ulusal Kurtuluş mücadelemizi açıklar. </w:t>
            </w:r>
          </w:p>
          <w:p w14:paraId="0B3936E2"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Türk İnkılâbını tanır. </w:t>
            </w:r>
          </w:p>
          <w:p w14:paraId="2CFB3161"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lastRenderedPageBreak/>
              <w:t xml:space="preserve">Türk dış politikasının temel ilklerini hatırlar. </w:t>
            </w:r>
          </w:p>
          <w:p w14:paraId="3BA20F56"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Atatürk İlkelerini ve önemini açıklar. </w:t>
            </w:r>
          </w:p>
          <w:p w14:paraId="53331974"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Avrupa ve dünyadaki gelişmelerin </w:t>
            </w:r>
            <w:proofErr w:type="gramStart"/>
            <w:r w:rsidRPr="00400726">
              <w:rPr>
                <w:rFonts w:ascii="Times New Roman" w:hAnsi="Times New Roman"/>
                <w:sz w:val="20"/>
                <w:szCs w:val="20"/>
              </w:rPr>
              <w:t>Türkiye Cumhuriyetine</w:t>
            </w:r>
            <w:proofErr w:type="gramEnd"/>
            <w:r w:rsidRPr="00400726">
              <w:rPr>
                <w:rFonts w:ascii="Times New Roman" w:hAnsi="Times New Roman"/>
                <w:sz w:val="20"/>
                <w:szCs w:val="20"/>
              </w:rPr>
              <w:t xml:space="preserve"> etkilerini açıklayabilecektir. </w:t>
            </w:r>
          </w:p>
          <w:p w14:paraId="6A644E5B"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Avrupa ve dünyadaki politikaların Türkiye'ye etkilerini ve sonuçlarını açıklar.</w:t>
            </w:r>
          </w:p>
          <w:p w14:paraId="251EE362"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Kapitalizm/emperyalizmin Türkiye'ye etkilerini betimler. </w:t>
            </w:r>
          </w:p>
          <w:p w14:paraId="2D05F6C7"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 xml:space="preserve">Komşularıyla Türkiye arasındaki ilişkisini/sorunları açıklar. </w:t>
            </w:r>
          </w:p>
          <w:p w14:paraId="58D8F168" w14:textId="77777777" w:rsidR="00C20495" w:rsidRPr="00400726" w:rsidRDefault="00C20495" w:rsidP="00C20495">
            <w:pPr>
              <w:pStyle w:val="ListeParagraf"/>
              <w:numPr>
                <w:ilvl w:val="0"/>
                <w:numId w:val="7"/>
              </w:numPr>
              <w:tabs>
                <w:tab w:val="center" w:pos="90"/>
                <w:tab w:val="center" w:pos="657"/>
              </w:tabs>
              <w:spacing w:after="0" w:line="240" w:lineRule="auto"/>
              <w:ind w:left="316" w:hanging="283"/>
              <w:jc w:val="both"/>
              <w:rPr>
                <w:rFonts w:ascii="Times New Roman" w:hAnsi="Times New Roman"/>
                <w:sz w:val="20"/>
                <w:szCs w:val="20"/>
              </w:rPr>
            </w:pPr>
            <w:r w:rsidRPr="00400726">
              <w:rPr>
                <w:rFonts w:ascii="Times New Roman" w:hAnsi="Times New Roman"/>
                <w:sz w:val="20"/>
                <w:szCs w:val="20"/>
              </w:rPr>
              <w:t>Türkiye'nin Avrupa ve Dünyadaki yerini /önemini açıklar.</w:t>
            </w:r>
          </w:p>
        </w:tc>
        <w:tc>
          <w:tcPr>
            <w:tcW w:w="1394" w:type="dxa"/>
            <w:vAlign w:val="center"/>
          </w:tcPr>
          <w:p w14:paraId="15B1F6B4" w14:textId="77777777" w:rsidR="00C20495" w:rsidRPr="00400726" w:rsidRDefault="00C20495" w:rsidP="00C204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PÇ1, </w:t>
            </w:r>
            <w:r w:rsidRPr="00B30B75">
              <w:rPr>
                <w:rFonts w:ascii="Times New Roman" w:eastAsia="Times New Roman" w:hAnsi="Times New Roman" w:cs="Times New Roman"/>
                <w:sz w:val="20"/>
                <w:szCs w:val="20"/>
              </w:rPr>
              <w:t>PÇ2</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PÇ3</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PÇ4</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PÇ6</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PÇ7</w:t>
            </w:r>
          </w:p>
        </w:tc>
      </w:tr>
      <w:tr w:rsidR="00C20495" w:rsidRPr="00400726" w14:paraId="28B22682" w14:textId="77777777" w:rsidTr="00352EE8">
        <w:tc>
          <w:tcPr>
            <w:tcW w:w="2693" w:type="dxa"/>
            <w:shd w:val="clear" w:color="auto" w:fill="D9D9D9" w:themeFill="background1" w:themeFillShade="D9"/>
            <w:vAlign w:val="center"/>
          </w:tcPr>
          <w:p w14:paraId="53FB9B5A"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EPİDEMİYOLOJİ</w:t>
            </w:r>
          </w:p>
        </w:tc>
        <w:tc>
          <w:tcPr>
            <w:tcW w:w="6403" w:type="dxa"/>
            <w:vAlign w:val="center"/>
          </w:tcPr>
          <w:p w14:paraId="7683A2AF"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Epidemiyolojinin tanımını yapabilir</w:t>
            </w:r>
          </w:p>
          <w:p w14:paraId="33050F5B"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Epidemiyolojinin kullanım alanlarını tanımlayabilir</w:t>
            </w:r>
          </w:p>
          <w:p w14:paraId="642AF298"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Epidemiyolojik araştırma tiplerini sınıflandırabilir</w:t>
            </w:r>
          </w:p>
          <w:p w14:paraId="5EA99792"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Epidemiyolojik araştırmaların amacını açıklayabilir</w:t>
            </w:r>
          </w:p>
          <w:p w14:paraId="2B289A86"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Epidemiyolojik araştırmaların önemini kavrar</w:t>
            </w:r>
          </w:p>
          <w:p w14:paraId="4FBCE264"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Epidemiyolojik araştırma tiplerinin avantaj ve dezavantajlarını bilir</w:t>
            </w:r>
          </w:p>
          <w:p w14:paraId="1C45FCC2" w14:textId="77777777" w:rsidR="00C20495" w:rsidRPr="00400726" w:rsidRDefault="00C20495" w:rsidP="00C20495">
            <w:pPr>
              <w:pStyle w:val="ListeParagraf"/>
              <w:numPr>
                <w:ilvl w:val="0"/>
                <w:numId w:val="8"/>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Araştırma planlarken doğru epidemiyolojik yöntemi seçebilir</w:t>
            </w:r>
          </w:p>
        </w:tc>
        <w:tc>
          <w:tcPr>
            <w:tcW w:w="1394" w:type="dxa"/>
            <w:vAlign w:val="center"/>
          </w:tcPr>
          <w:p w14:paraId="43FE5D9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10585B4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PÇ4 PÇ5, PÇ7, PÇ8</w:t>
            </w:r>
          </w:p>
        </w:tc>
      </w:tr>
      <w:tr w:rsidR="00C20495" w:rsidRPr="00400726" w14:paraId="55B712A2" w14:textId="77777777" w:rsidTr="00352EE8">
        <w:tc>
          <w:tcPr>
            <w:tcW w:w="2693" w:type="dxa"/>
            <w:shd w:val="clear" w:color="auto" w:fill="D9D9D9" w:themeFill="background1" w:themeFillShade="D9"/>
            <w:vAlign w:val="center"/>
          </w:tcPr>
          <w:p w14:paraId="557C04CB"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HEMŞİRELİKTE FİZİKSEL MUAYENE</w:t>
            </w:r>
          </w:p>
        </w:tc>
        <w:tc>
          <w:tcPr>
            <w:tcW w:w="6403" w:type="dxa"/>
          </w:tcPr>
          <w:p w14:paraId="11D0C919"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rPr>
              <w:t>Fiziksel muayene yöntemleri ile hemşirelik bakımı arasındaki ilişkiyi açıklar</w:t>
            </w:r>
          </w:p>
          <w:p w14:paraId="11BF8666" w14:textId="77777777" w:rsidR="00C20495"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shd w:val="clear" w:color="auto" w:fill="FFFFFF"/>
              </w:rPr>
            </w:pPr>
            <w:r w:rsidRPr="001263DC">
              <w:rPr>
                <w:rFonts w:ascii="Times New Roman" w:hAnsi="Times New Roman" w:cs="Times New Roman"/>
                <w:sz w:val="20"/>
                <w:szCs w:val="20"/>
                <w:shd w:val="clear" w:color="auto" w:fill="FFFFFF"/>
              </w:rPr>
              <w:t>Fiziksel muayene yöntemleri ile ilgili kavramları tanımlar</w:t>
            </w:r>
          </w:p>
          <w:p w14:paraId="7B93A103"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shd w:val="clear" w:color="auto" w:fill="FFFFFF"/>
              </w:rPr>
            </w:pPr>
            <w:r w:rsidRPr="001263DC">
              <w:rPr>
                <w:rFonts w:ascii="Times New Roman" w:hAnsi="Times New Roman"/>
                <w:sz w:val="20"/>
                <w:szCs w:val="20"/>
                <w:shd w:val="clear" w:color="auto" w:fill="FFFFFF"/>
              </w:rPr>
              <w:t>İnspeksiyon, palpasyon, perküsyon, uygulayabilir</w:t>
            </w:r>
          </w:p>
          <w:p w14:paraId="6994E580"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shd w:val="clear" w:color="auto" w:fill="FFFFFF"/>
              </w:rPr>
            </w:pPr>
            <w:r w:rsidRPr="001263DC">
              <w:rPr>
                <w:rFonts w:ascii="Times New Roman" w:hAnsi="Times New Roman" w:cs="Times New Roman"/>
                <w:sz w:val="20"/>
                <w:szCs w:val="20"/>
                <w:shd w:val="clear" w:color="auto" w:fill="FFFFFF"/>
              </w:rPr>
              <w:t>Tüm sistemleri (deri, akciğerler ve toraks, kalp vd.) fizik muayene yapabilir</w:t>
            </w:r>
          </w:p>
          <w:p w14:paraId="1035519E"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rPr>
              <w:t>Temel hemşirelik bakımına yön veren hemşirelik bakım süreci için veri toplama ilkelerine uygun veri toplar</w:t>
            </w:r>
          </w:p>
          <w:p w14:paraId="6888E660"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shd w:val="clear" w:color="auto" w:fill="FFFFFF"/>
              </w:rPr>
            </w:pPr>
            <w:r w:rsidRPr="001263DC">
              <w:rPr>
                <w:rFonts w:ascii="Times New Roman" w:hAnsi="Times New Roman" w:cs="Times New Roman"/>
                <w:sz w:val="20"/>
                <w:szCs w:val="20"/>
                <w:shd w:val="clear" w:color="auto" w:fill="FFFFFF"/>
              </w:rPr>
              <w:t>Uygulamalarda eleştirel düşünme sürecini kullanabilir</w:t>
            </w:r>
          </w:p>
          <w:p w14:paraId="66FAD1C1"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rPr>
              <w:t>Uygulamalarda bireyi çevresi ile bir bütün olarak değerlendirebilir</w:t>
            </w:r>
          </w:p>
          <w:p w14:paraId="3F4DD3FF"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shd w:val="clear" w:color="auto" w:fill="FFFFFF"/>
              </w:rPr>
            </w:pPr>
            <w:r w:rsidRPr="001263DC">
              <w:rPr>
                <w:rFonts w:ascii="Times New Roman" w:hAnsi="Times New Roman" w:cs="Times New Roman"/>
                <w:sz w:val="20"/>
                <w:szCs w:val="20"/>
                <w:shd w:val="clear" w:color="auto" w:fill="FFFFFF"/>
              </w:rPr>
              <w:t>Etkili iletişim yöntemlerini bilir. Uygulamalarda bireye ve diğer sağlık personeline karşı iyi bir iletişim becerisi sergileyebilir</w:t>
            </w:r>
          </w:p>
          <w:p w14:paraId="27CAB348"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rPr>
              <w:t>Hemşirelik sürecini ve Hemşirelik bakımının sürekliliğini sağlar</w:t>
            </w:r>
          </w:p>
          <w:p w14:paraId="264C9C3C" w14:textId="77777777" w:rsidR="00C20495" w:rsidRPr="001263DC" w:rsidRDefault="00C20495" w:rsidP="00C20495">
            <w:pPr>
              <w:numPr>
                <w:ilvl w:val="0"/>
                <w:numId w:val="9"/>
              </w:numPr>
              <w:tabs>
                <w:tab w:val="center" w:pos="90"/>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shd w:val="clear" w:color="auto" w:fill="FFFFFF"/>
              </w:rPr>
              <w:t xml:space="preserve">Sağlık sistemi içinde hemşirenin rolünü ve öğrenci hemşire olarak kendi rolünü bilir </w:t>
            </w:r>
          </w:p>
          <w:p w14:paraId="641283C9" w14:textId="77777777" w:rsidR="00C20495" w:rsidRPr="00400726" w:rsidRDefault="00C20495" w:rsidP="00C20495">
            <w:pPr>
              <w:numPr>
                <w:ilvl w:val="0"/>
                <w:numId w:val="9"/>
              </w:numPr>
              <w:tabs>
                <w:tab w:val="center" w:pos="90"/>
                <w:tab w:val="center" w:pos="308"/>
              </w:tabs>
              <w:spacing w:after="0" w:line="240" w:lineRule="auto"/>
              <w:ind w:left="0" w:firstLine="22"/>
              <w:contextualSpacing/>
              <w:jc w:val="both"/>
              <w:rPr>
                <w:rFonts w:ascii="Times New Roman" w:hAnsi="Times New Roman" w:cs="Times New Roman"/>
                <w:sz w:val="20"/>
                <w:szCs w:val="20"/>
              </w:rPr>
            </w:pPr>
            <w:r w:rsidRPr="001263DC">
              <w:rPr>
                <w:rFonts w:ascii="Times New Roman" w:hAnsi="Times New Roman" w:cs="Times New Roman"/>
                <w:sz w:val="20"/>
                <w:szCs w:val="20"/>
              </w:rPr>
              <w:t>Hemşirelik Uygulamalarına yön veren mesleki etik değerleri uygular</w:t>
            </w:r>
          </w:p>
        </w:tc>
        <w:tc>
          <w:tcPr>
            <w:tcW w:w="1394" w:type="dxa"/>
            <w:vAlign w:val="center"/>
          </w:tcPr>
          <w:p w14:paraId="355695A1"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PÇ1, PÇ3, PÇ4 PÇ5, PÇ6, PÇ7, PÇ8</w:t>
            </w:r>
          </w:p>
        </w:tc>
      </w:tr>
    </w:tbl>
    <w:p w14:paraId="4F868555" w14:textId="7EC8C9F6"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2BBD98E9" w14:textId="77777777" w:rsidTr="00352EE8">
        <w:tc>
          <w:tcPr>
            <w:tcW w:w="2693" w:type="dxa"/>
            <w:shd w:val="clear" w:color="auto" w:fill="A6A6A6" w:themeFill="background1" w:themeFillShade="A6"/>
            <w:vAlign w:val="center"/>
          </w:tcPr>
          <w:p w14:paraId="23801C8C"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04D3EFE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51A7C1A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6C078E11" w14:textId="77777777" w:rsidTr="00352EE8">
        <w:tc>
          <w:tcPr>
            <w:tcW w:w="2693" w:type="dxa"/>
            <w:shd w:val="clear" w:color="auto" w:fill="D9D9D9" w:themeFill="background1" w:themeFillShade="D9"/>
            <w:vAlign w:val="center"/>
          </w:tcPr>
          <w:p w14:paraId="239FE9A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HASTA VE ÇALIŞAN GÜVENLİĞİ</w:t>
            </w:r>
          </w:p>
        </w:tc>
        <w:tc>
          <w:tcPr>
            <w:tcW w:w="6403" w:type="dxa"/>
            <w:vAlign w:val="center"/>
          </w:tcPr>
          <w:p w14:paraId="48D4732E"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Uluslararası hasta güvenliği hedeflerini inceleyebilir</w:t>
            </w:r>
          </w:p>
          <w:p w14:paraId="195383AE"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Kurum kültürü ve güvenli kültürü anlayabilir ve geliştirebilir</w:t>
            </w:r>
          </w:p>
          <w:p w14:paraId="33EF6721"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Hasta güvenliğinde yüksek riskli ve öncelik verilen alanlara ilişkin bilgileri alanındaki kalite çalışmalarına aktarabilir</w:t>
            </w:r>
            <w:r w:rsidRPr="00400726">
              <w:rPr>
                <w:rFonts w:ascii="Times New Roman" w:eastAsia="Times New Roman" w:hAnsi="Times New Roman"/>
                <w:sz w:val="20"/>
                <w:szCs w:val="20"/>
              </w:rPr>
              <w:tab/>
            </w:r>
            <w:r w:rsidRPr="00400726">
              <w:rPr>
                <w:rFonts w:ascii="Times New Roman" w:eastAsia="Times New Roman" w:hAnsi="Times New Roman"/>
                <w:sz w:val="20"/>
                <w:szCs w:val="20"/>
              </w:rPr>
              <w:tab/>
            </w:r>
            <w:r w:rsidRPr="00400726">
              <w:rPr>
                <w:rFonts w:ascii="Times New Roman" w:eastAsia="Times New Roman" w:hAnsi="Times New Roman"/>
                <w:sz w:val="20"/>
                <w:szCs w:val="20"/>
              </w:rPr>
              <w:tab/>
            </w:r>
            <w:r w:rsidRPr="00400726">
              <w:rPr>
                <w:rFonts w:ascii="Times New Roman" w:eastAsia="Times New Roman" w:hAnsi="Times New Roman"/>
                <w:sz w:val="20"/>
                <w:szCs w:val="20"/>
              </w:rPr>
              <w:tab/>
            </w:r>
          </w:p>
          <w:p w14:paraId="02542A52"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Bildirim sistemlerini ve bildirimlerden öğrenmeyi tartışabilir</w:t>
            </w:r>
          </w:p>
          <w:p w14:paraId="71E82A48"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İlaç hataları ve ilaç güvenliği bilgileri doğrultusunda stratejiler geliştirebilir</w:t>
            </w:r>
          </w:p>
          <w:p w14:paraId="72AB0996"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Hasta düşmelerini, bası yaralarını ve enfeksiyonları önleme stratejileri geliştirebilir</w:t>
            </w:r>
          </w:p>
          <w:p w14:paraId="269BB2F5"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Çalışma koşulları ve çalışan sağlığını ilişkilendirebilir</w:t>
            </w:r>
          </w:p>
          <w:p w14:paraId="3E2D3766" w14:textId="77777777" w:rsidR="00C20495" w:rsidRPr="00400726" w:rsidRDefault="00C20495" w:rsidP="00C20495">
            <w:pPr>
              <w:pStyle w:val="ListeParagraf"/>
              <w:numPr>
                <w:ilvl w:val="0"/>
                <w:numId w:val="10"/>
              </w:numPr>
              <w:tabs>
                <w:tab w:val="left" w:pos="175"/>
                <w:tab w:val="center" w:pos="308"/>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Hasta güvenliğinin etik ve hukuki boyutunu gözden geçirebilir</w:t>
            </w:r>
          </w:p>
        </w:tc>
        <w:tc>
          <w:tcPr>
            <w:tcW w:w="1394" w:type="dxa"/>
            <w:vAlign w:val="center"/>
          </w:tcPr>
          <w:p w14:paraId="67B3081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A4A317F"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6B59B87D"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DCBEBDD" w14:textId="77777777" w:rsidTr="00352EE8">
        <w:tc>
          <w:tcPr>
            <w:tcW w:w="2693" w:type="dxa"/>
            <w:shd w:val="clear" w:color="auto" w:fill="D9D9D9" w:themeFill="background1" w:themeFillShade="D9"/>
            <w:vAlign w:val="center"/>
          </w:tcPr>
          <w:p w14:paraId="78E2095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PSİKOLOJİ</w:t>
            </w:r>
          </w:p>
        </w:tc>
        <w:tc>
          <w:tcPr>
            <w:tcW w:w="6403" w:type="dxa"/>
            <w:vAlign w:val="center"/>
          </w:tcPr>
          <w:p w14:paraId="128DA02F"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Psikolojinin temel kavramlarını tanıyabilecek. </w:t>
            </w:r>
          </w:p>
          <w:p w14:paraId="5E46E07F"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Psikolojinin uygulama ve çalışma alanlarını bilecek.</w:t>
            </w:r>
          </w:p>
          <w:p w14:paraId="601F5588"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İnsan davranışları, düşünceleri ve duygularının işleyişini anlayacak.</w:t>
            </w:r>
          </w:p>
          <w:p w14:paraId="2D2123BD"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Bellek, öğrenme, motivasyon vs. gibi konulardaki bilgileri kullanabilecek.</w:t>
            </w:r>
          </w:p>
          <w:p w14:paraId="6B64E1A0"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Öğrenme kuramlarını anlayabilecek.</w:t>
            </w:r>
          </w:p>
          <w:p w14:paraId="18309A68"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Kişilerarası ilişkileri anlama ve yaşadığı çatışmaları çözmede etkili başa çıkma stratejileri geliştirebilecek. </w:t>
            </w:r>
          </w:p>
          <w:p w14:paraId="1BA0552F" w14:textId="77777777" w:rsidR="00C20495" w:rsidRPr="00400726" w:rsidRDefault="00C20495" w:rsidP="00C20495">
            <w:pPr>
              <w:pStyle w:val="ListeParagraf"/>
              <w:numPr>
                <w:ilvl w:val="0"/>
                <w:numId w:val="10"/>
              </w:numPr>
              <w:tabs>
                <w:tab w:val="left" w:pos="175"/>
              </w:tabs>
              <w:spacing w:after="0" w:line="240" w:lineRule="auto"/>
              <w:ind w:left="33" w:firstLine="0"/>
              <w:jc w:val="both"/>
              <w:rPr>
                <w:rFonts w:ascii="Times New Roman" w:eastAsia="Times New Roman" w:hAnsi="Times New Roman"/>
                <w:sz w:val="20"/>
                <w:szCs w:val="20"/>
              </w:rPr>
            </w:pPr>
            <w:r w:rsidRPr="00400726">
              <w:rPr>
                <w:rFonts w:ascii="Times New Roman" w:eastAsia="Times New Roman" w:hAnsi="Times New Roman"/>
                <w:sz w:val="20"/>
                <w:szCs w:val="20"/>
              </w:rPr>
              <w:t>Psikoloji ile ilgili öğrendiği kavramları mesleğinde kullanabilecek</w:t>
            </w:r>
          </w:p>
        </w:tc>
        <w:tc>
          <w:tcPr>
            <w:tcW w:w="1394" w:type="dxa"/>
            <w:vAlign w:val="center"/>
          </w:tcPr>
          <w:p w14:paraId="70F0B7E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PÇ1, PÇ2, PÇ4, PÇ6, PÇ7, PÇ8</w:t>
            </w:r>
          </w:p>
        </w:tc>
      </w:tr>
      <w:tr w:rsidR="00C20495" w:rsidRPr="00400726" w14:paraId="5732D2F4" w14:textId="77777777" w:rsidTr="00352EE8">
        <w:tc>
          <w:tcPr>
            <w:tcW w:w="2693" w:type="dxa"/>
            <w:shd w:val="clear" w:color="auto" w:fill="D9D9D9" w:themeFill="background1" w:themeFillShade="D9"/>
            <w:vAlign w:val="center"/>
          </w:tcPr>
          <w:p w14:paraId="73245A1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TEMEL YAŞAM DESTEĞİ VE İLK YARDIM UYGULAMALARI</w:t>
            </w:r>
          </w:p>
        </w:tc>
        <w:tc>
          <w:tcPr>
            <w:tcW w:w="6403" w:type="dxa"/>
            <w:vAlign w:val="center"/>
          </w:tcPr>
          <w:p w14:paraId="54A2331F" w14:textId="77777777" w:rsidR="00C20495"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Temel yaşam desteği ve ilk yardıma ilişkin temel kavram ve ilkeleri bilir ve kavrar. </w:t>
            </w:r>
          </w:p>
          <w:p w14:paraId="6D9020C6" w14:textId="77777777" w:rsidR="00C20495" w:rsidRPr="001263DC"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1263DC">
              <w:rPr>
                <w:rFonts w:ascii="Times New Roman" w:eastAsia="Times New Roman" w:hAnsi="Times New Roman"/>
                <w:sz w:val="20"/>
                <w:szCs w:val="20"/>
              </w:rPr>
              <w:t xml:space="preserve">İlk yardımda kazazedenin değerlendirilmesi ile ilgili genel prensipleri bilir. </w:t>
            </w:r>
          </w:p>
          <w:p w14:paraId="4D463714"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Temel yaşam desteği ve ilk yardımda yeniden canlandırma bilgi ve becerisine sahip olur. </w:t>
            </w:r>
          </w:p>
          <w:p w14:paraId="19BBCA84"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lastRenderedPageBreak/>
              <w:t>-</w:t>
            </w:r>
            <w:r w:rsidRPr="00400726">
              <w:rPr>
                <w:rFonts w:ascii="Times New Roman" w:eastAsia="Times New Roman" w:hAnsi="Times New Roman"/>
                <w:sz w:val="20"/>
                <w:szCs w:val="20"/>
              </w:rPr>
              <w:t xml:space="preserve">Solunum ve dolaşım sistemi fizyolojisini açıklar. Kalp ve solunum durmasına yol açan nedenleri bilir </w:t>
            </w:r>
          </w:p>
          <w:p w14:paraId="5454F209"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Yetişkin, çocuk ve bebeklerde temel yaşam desteğine uygulamalarını tanımlar ve yapar </w:t>
            </w:r>
          </w:p>
          <w:p w14:paraId="59D61311" w14:textId="77777777" w:rsidR="00C20495" w:rsidRPr="00400726" w:rsidRDefault="00C20495" w:rsidP="00C20495">
            <w:pPr>
              <w:pStyle w:val="ListeParagraf"/>
              <w:numPr>
                <w:ilvl w:val="0"/>
                <w:numId w:val="11"/>
              </w:numPr>
              <w:tabs>
                <w:tab w:val="left" w:pos="9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İlk yardımda kanama kontrolünü sağlayabilir. </w:t>
            </w:r>
          </w:p>
          <w:p w14:paraId="04A65E2D"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Travma geçiren bir kazazedenin önemli organ yaralanmalarında, kırık, çıkık ve burkulmalarında acil olarak karar verip müdahale edebilir. </w:t>
            </w:r>
          </w:p>
          <w:p w14:paraId="7D77A682"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Yanık, güneş-sıcak çarpması, donma, zehirlenme, yılan ısırması, akrep sokması gibi çevresel acil durumlarında müdahale edebilir. </w:t>
            </w:r>
          </w:p>
          <w:p w14:paraId="723BB1F9"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Savaş ve felaket (afet) durumlarında kurtarma ve sivil savunma aşamalarından yararlanabilir. </w:t>
            </w:r>
          </w:p>
          <w:p w14:paraId="77279B42"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Ekip anlayışı içinde, ekip üyeleri ile iletişim ve </w:t>
            </w:r>
            <w:proofErr w:type="gramStart"/>
            <w:r w:rsidRPr="00400726">
              <w:rPr>
                <w:rFonts w:ascii="Times New Roman" w:eastAsia="Times New Roman" w:hAnsi="Times New Roman"/>
                <w:sz w:val="20"/>
                <w:szCs w:val="20"/>
              </w:rPr>
              <w:t>işbirliği</w:t>
            </w:r>
            <w:proofErr w:type="gramEnd"/>
            <w:r w:rsidRPr="00400726">
              <w:rPr>
                <w:rFonts w:ascii="Times New Roman" w:eastAsia="Times New Roman" w:hAnsi="Times New Roman"/>
                <w:sz w:val="20"/>
                <w:szCs w:val="20"/>
              </w:rPr>
              <w:t xml:space="preserve"> kurma becerini geliştirir</w:t>
            </w:r>
          </w:p>
        </w:tc>
        <w:tc>
          <w:tcPr>
            <w:tcW w:w="1394" w:type="dxa"/>
            <w:vAlign w:val="center"/>
          </w:tcPr>
          <w:p w14:paraId="457C324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48A1BF0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0299B2E"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2F3E7500" w14:textId="77777777" w:rsidTr="00352EE8">
        <w:tc>
          <w:tcPr>
            <w:tcW w:w="2693" w:type="dxa"/>
            <w:shd w:val="clear" w:color="auto" w:fill="D9D9D9" w:themeFill="background1" w:themeFillShade="D9"/>
            <w:vAlign w:val="center"/>
          </w:tcPr>
          <w:p w14:paraId="53D3D107"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STOMA VE YARA BAKIM HEMŞİRELİĞİ</w:t>
            </w:r>
          </w:p>
        </w:tc>
        <w:tc>
          <w:tcPr>
            <w:tcW w:w="6403" w:type="dxa"/>
            <w:vAlign w:val="center"/>
          </w:tcPr>
          <w:p w14:paraId="0006E179"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Yara ve stoma bakım hemşiresinin profesyonel rolünü ve önemini tartışabilir</w:t>
            </w:r>
          </w:p>
          <w:p w14:paraId="23048FF6"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Yara etiyolojisi ve yara iyileşmesinin fizyopatolojik sürecini açıklayabilir</w:t>
            </w:r>
          </w:p>
          <w:p w14:paraId="0113A245"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Yara ve stoma bakımı konusunda güncel konuları ve kanıta dayalı rehberleri tartışabilir </w:t>
            </w:r>
          </w:p>
          <w:p w14:paraId="6944E045"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Yara ve stoma bakımında güncel sağlık bakım teknolojilerini izleyebilir </w:t>
            </w:r>
          </w:p>
          <w:p w14:paraId="125CA18B"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Yara ve stoma bakımı gereksinimi olan hastanın verilerini analiz edebilir ve doğru hemşirelik girişimlerine karar verebilir </w:t>
            </w:r>
          </w:p>
          <w:p w14:paraId="06AE14B6"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Yara ve stoma bakımına yönelik bilgisini uygulama alanına entegre edebilir ve uygulama becerisine sahiptir </w:t>
            </w:r>
          </w:p>
          <w:p w14:paraId="5F5D3AF8"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 xml:space="preserve">Yara ve stoma bakım hemşireliğinde yeni bilgiye ulaşabilir ve bireysel gelişimini sürdürebilir </w:t>
            </w:r>
          </w:p>
          <w:p w14:paraId="16AC266B" w14:textId="77777777" w:rsidR="00C20495" w:rsidRPr="00400726" w:rsidRDefault="00C20495" w:rsidP="00C20495">
            <w:pPr>
              <w:pStyle w:val="ListeParagraf"/>
              <w:spacing w:after="0" w:line="240" w:lineRule="auto"/>
              <w:ind w:left="22"/>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Klinik uygulama sırasında yasal ve etik konulara duyarlılık gösterir</w:t>
            </w:r>
          </w:p>
        </w:tc>
        <w:tc>
          <w:tcPr>
            <w:tcW w:w="1394" w:type="dxa"/>
            <w:vAlign w:val="center"/>
          </w:tcPr>
          <w:p w14:paraId="654AA70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7BF7387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63E4DE0"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881339D" w14:textId="77777777" w:rsidTr="00352EE8">
        <w:tc>
          <w:tcPr>
            <w:tcW w:w="2693" w:type="dxa"/>
            <w:shd w:val="clear" w:color="auto" w:fill="D9D9D9" w:themeFill="background1" w:themeFillShade="D9"/>
            <w:vAlign w:val="center"/>
          </w:tcPr>
          <w:p w14:paraId="0A1B46B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SAĞLIK SOSYOLOJİSİ</w:t>
            </w:r>
          </w:p>
        </w:tc>
        <w:tc>
          <w:tcPr>
            <w:tcW w:w="6403" w:type="dxa"/>
            <w:vAlign w:val="center"/>
          </w:tcPr>
          <w:p w14:paraId="53737E91"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Sağlık sosyolojisi ile ilgili temel kavramları bilir.</w:t>
            </w:r>
          </w:p>
          <w:p w14:paraId="10CB5619"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Tarihsel gelişim, sağlığın sosyal belirleyicilerini bilir.</w:t>
            </w:r>
          </w:p>
          <w:p w14:paraId="63B2B341"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Geleneksel ve modern tıbbın özelliklerini bilir.</w:t>
            </w:r>
          </w:p>
          <w:p w14:paraId="5993AAF7"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Hasta-hemşire-diyetisyen ve hekim ilişkilerini ve bunların sosyolojik rollerini bilir</w:t>
            </w:r>
          </w:p>
          <w:p w14:paraId="1112A438"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Aile ve Aile çeşitlerini bilir.</w:t>
            </w:r>
          </w:p>
          <w:p w14:paraId="1332ADB2"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Sosyal sistemde hastalık ve sağlığın yerini bilir. </w:t>
            </w:r>
          </w:p>
          <w:p w14:paraId="1A3E45BB"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Hasta statüsü ve rolünün bireyin toplumsal yaşamında oluşturduğu değişiklikler bilir. </w:t>
            </w:r>
          </w:p>
          <w:p w14:paraId="6205D605" w14:textId="77777777" w:rsidR="00C20495" w:rsidRPr="00400726" w:rsidRDefault="00C20495" w:rsidP="00C20495">
            <w:pPr>
              <w:pStyle w:val="ListeParagraf"/>
              <w:numPr>
                <w:ilvl w:val="0"/>
                <w:numId w:val="9"/>
              </w:numPr>
              <w:tabs>
                <w:tab w:val="left" w:pos="151"/>
              </w:tabs>
              <w:spacing w:after="0" w:line="240" w:lineRule="auto"/>
              <w:ind w:left="0" w:firstLine="22"/>
              <w:jc w:val="both"/>
              <w:rPr>
                <w:rFonts w:ascii="Times New Roman" w:eastAsia="Times New Roman" w:hAnsi="Times New Roman"/>
                <w:sz w:val="20"/>
                <w:szCs w:val="20"/>
              </w:rPr>
            </w:pPr>
            <w:r w:rsidRPr="00400726">
              <w:rPr>
                <w:rFonts w:ascii="Times New Roman" w:eastAsia="Times New Roman" w:hAnsi="Times New Roman"/>
                <w:sz w:val="20"/>
                <w:szCs w:val="20"/>
              </w:rPr>
              <w:t>Kültür, sağlık-hastalık ilişkisini bilir.</w:t>
            </w:r>
          </w:p>
        </w:tc>
        <w:tc>
          <w:tcPr>
            <w:tcW w:w="1394" w:type="dxa"/>
            <w:vAlign w:val="center"/>
          </w:tcPr>
          <w:p w14:paraId="14F07BC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8C91B5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62BC715"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77F8EBEF" w14:textId="77777777"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19241F2D" w14:textId="77777777" w:rsidTr="00352EE8">
        <w:tc>
          <w:tcPr>
            <w:tcW w:w="2693" w:type="dxa"/>
            <w:shd w:val="clear" w:color="auto" w:fill="A6A6A6" w:themeFill="background1" w:themeFillShade="A6"/>
            <w:vAlign w:val="center"/>
          </w:tcPr>
          <w:p w14:paraId="084F617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685B5F15"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145B99B3"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6761CF47" w14:textId="77777777" w:rsidTr="00352EE8">
        <w:tc>
          <w:tcPr>
            <w:tcW w:w="2693" w:type="dxa"/>
            <w:shd w:val="clear" w:color="auto" w:fill="D9D9D9" w:themeFill="background1" w:themeFillShade="D9"/>
            <w:vAlign w:val="center"/>
          </w:tcPr>
          <w:p w14:paraId="19CCCF33"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 SÜRECİ</w:t>
            </w:r>
          </w:p>
        </w:tc>
        <w:tc>
          <w:tcPr>
            <w:tcW w:w="6403" w:type="dxa"/>
            <w:vAlign w:val="center"/>
          </w:tcPr>
          <w:p w14:paraId="6135A6CD" w14:textId="77777777" w:rsidR="00C20495" w:rsidRPr="00400726" w:rsidRDefault="00C20495" w:rsidP="00C20495">
            <w:pPr>
              <w:widowControl w:val="0"/>
              <w:autoSpaceDE w:val="0"/>
              <w:autoSpaceDN w:val="0"/>
              <w:spacing w:after="0" w:line="240" w:lineRule="auto"/>
              <w:ind w:right="65"/>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bakımında sistematik problem çözme yaklaşımını sergiler.</w:t>
            </w:r>
          </w:p>
          <w:p w14:paraId="624CE70E" w14:textId="77777777" w:rsidR="00C20495" w:rsidRPr="00400726" w:rsidRDefault="00C20495" w:rsidP="00C20495">
            <w:pPr>
              <w:widowControl w:val="0"/>
              <w:autoSpaceDE w:val="0"/>
              <w:autoSpaceDN w:val="0"/>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süreci doğrultusunda bakım verir.</w:t>
            </w:r>
          </w:p>
          <w:p w14:paraId="3B48E318" w14:textId="77777777" w:rsidR="00C20495" w:rsidRPr="00400726" w:rsidRDefault="00C20495" w:rsidP="00C20495">
            <w:pPr>
              <w:widowControl w:val="0"/>
              <w:autoSpaceDE w:val="0"/>
              <w:autoSpaceDN w:val="0"/>
              <w:spacing w:after="0" w:line="240" w:lineRule="auto"/>
              <w:ind w:right="57"/>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Hemşirelik sürecinin </w:t>
            </w:r>
            <w:proofErr w:type="spellStart"/>
            <w:r w:rsidRPr="00400726">
              <w:rPr>
                <w:rFonts w:ascii="Times New Roman" w:eastAsia="Times New Roman" w:hAnsi="Times New Roman" w:cs="Times New Roman"/>
                <w:sz w:val="20"/>
                <w:szCs w:val="20"/>
              </w:rPr>
              <w:t>dökümantasyon</w:t>
            </w:r>
            <w:proofErr w:type="spellEnd"/>
            <w:r w:rsidRPr="00400726">
              <w:rPr>
                <w:rFonts w:ascii="Times New Roman" w:eastAsia="Times New Roman" w:hAnsi="Times New Roman" w:cs="Times New Roman"/>
                <w:sz w:val="20"/>
                <w:szCs w:val="20"/>
              </w:rPr>
              <w:t xml:space="preserve"> ve raporlama aşamalarında hasta kayıtlarının gizliliğinin önemini tartışır.</w:t>
            </w:r>
          </w:p>
          <w:p w14:paraId="763CF5D8" w14:textId="77777777" w:rsidR="00C20495" w:rsidRPr="00400726" w:rsidRDefault="00C20495" w:rsidP="00C20495">
            <w:pPr>
              <w:widowControl w:val="0"/>
              <w:autoSpaceDE w:val="0"/>
              <w:autoSpaceDN w:val="0"/>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sürecini uygulamak için gerekli klinik becerileri belirler.</w:t>
            </w:r>
          </w:p>
          <w:p w14:paraId="1BB04F6A" w14:textId="77777777" w:rsidR="00C20495" w:rsidRPr="00400726" w:rsidRDefault="00C20495" w:rsidP="00C20495">
            <w:pPr>
              <w:widowControl w:val="0"/>
              <w:autoSpaceDE w:val="0"/>
              <w:autoSpaceDN w:val="0"/>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sürecinin etkin kullanımı için gereksinimleri tartışır.</w:t>
            </w:r>
          </w:p>
          <w:p w14:paraId="55E3575E" w14:textId="77777777" w:rsidR="00C20495" w:rsidRPr="00400726" w:rsidRDefault="00C20495" w:rsidP="00C20495">
            <w:pPr>
              <w:widowControl w:val="0"/>
              <w:autoSpaceDE w:val="0"/>
              <w:autoSpaceDN w:val="0"/>
              <w:spacing w:after="0" w:line="240" w:lineRule="auto"/>
              <w:ind w:right="65"/>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uygulamasında hemşirelik sürecinin amacını ve önemini açıklar.</w:t>
            </w:r>
          </w:p>
          <w:p w14:paraId="0D9BA464" w14:textId="77777777" w:rsidR="00C20495" w:rsidRPr="00400726" w:rsidRDefault="00C20495" w:rsidP="00C20495">
            <w:pPr>
              <w:widowControl w:val="0"/>
              <w:autoSpaceDE w:val="0"/>
              <w:autoSpaceDN w:val="0"/>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sürecinin dayandığı teorik temelleri açıklar.</w:t>
            </w:r>
          </w:p>
          <w:p w14:paraId="26FE51BE"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-Hemşirelik sürecinin bileşenlerini tanımlar.</w:t>
            </w:r>
          </w:p>
        </w:tc>
        <w:tc>
          <w:tcPr>
            <w:tcW w:w="1394" w:type="dxa"/>
            <w:vAlign w:val="center"/>
          </w:tcPr>
          <w:p w14:paraId="0592AF7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PÇ1, PÇ2, PÇ4 PÇ6, PÇ7, PÇ8</w:t>
            </w:r>
          </w:p>
        </w:tc>
      </w:tr>
      <w:tr w:rsidR="00C20495" w:rsidRPr="00400726" w14:paraId="609450C3" w14:textId="77777777" w:rsidTr="00352EE8">
        <w:tc>
          <w:tcPr>
            <w:tcW w:w="2693" w:type="dxa"/>
            <w:shd w:val="clear" w:color="auto" w:fill="D9D9D9" w:themeFill="background1" w:themeFillShade="D9"/>
            <w:vAlign w:val="center"/>
          </w:tcPr>
          <w:p w14:paraId="2E59C457"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BESLENMEYE GİRİŞ</w:t>
            </w:r>
          </w:p>
        </w:tc>
        <w:tc>
          <w:tcPr>
            <w:tcW w:w="6403" w:type="dxa"/>
            <w:vAlign w:val="center"/>
          </w:tcPr>
          <w:p w14:paraId="44CE0683" w14:textId="77777777" w:rsidR="00C20495" w:rsidRPr="00400726" w:rsidRDefault="00C20495" w:rsidP="00C20495">
            <w:pPr>
              <w:pStyle w:val="ListeParagraf"/>
              <w:numPr>
                <w:ilvl w:val="0"/>
                <w:numId w:val="13"/>
              </w:numPr>
              <w:tabs>
                <w:tab w:val="center" w:pos="90"/>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Öğrenci, beslenme ile ilgili bilgi, tutum ve davranışlarını düzenler.</w:t>
            </w:r>
          </w:p>
          <w:p w14:paraId="2EDC9F51" w14:textId="77777777" w:rsidR="00C20495" w:rsidRPr="00400726" w:rsidRDefault="00C20495" w:rsidP="00C20495">
            <w:pPr>
              <w:pStyle w:val="ListeParagraf"/>
              <w:numPr>
                <w:ilvl w:val="0"/>
                <w:numId w:val="13"/>
              </w:numPr>
              <w:tabs>
                <w:tab w:val="center" w:pos="90"/>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Besin öğeleri, besin grupları hakkında bilgi sahibi olur.</w:t>
            </w:r>
          </w:p>
          <w:p w14:paraId="60D8A417" w14:textId="77777777" w:rsidR="00C20495" w:rsidRPr="00400726" w:rsidRDefault="00C20495" w:rsidP="00C20495">
            <w:pPr>
              <w:pStyle w:val="ListeParagraf"/>
              <w:numPr>
                <w:ilvl w:val="0"/>
                <w:numId w:val="13"/>
              </w:numPr>
              <w:tabs>
                <w:tab w:val="center" w:pos="90"/>
                <w:tab w:val="center" w:pos="308"/>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Özel durumlarda (gebelikte, emziklilikte, bebeklikte, yaşlılıkta vb.) beslenmenin nasıl olması gerektiğini öğrenir.</w:t>
            </w:r>
          </w:p>
        </w:tc>
        <w:tc>
          <w:tcPr>
            <w:tcW w:w="1394" w:type="dxa"/>
            <w:vAlign w:val="center"/>
          </w:tcPr>
          <w:p w14:paraId="721BF300"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PÇ3, PÇ4 </w:t>
            </w:r>
          </w:p>
          <w:p w14:paraId="35462F60"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0346DFB0" w14:textId="77777777" w:rsidTr="00352EE8">
        <w:tc>
          <w:tcPr>
            <w:tcW w:w="2693" w:type="dxa"/>
            <w:shd w:val="clear" w:color="auto" w:fill="D9D9D9" w:themeFill="background1" w:themeFillShade="D9"/>
            <w:vAlign w:val="center"/>
          </w:tcPr>
          <w:p w14:paraId="34EB2F58"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CERRAHİ HASTALIKLARI HEMŞİRELİĞİ</w:t>
            </w:r>
          </w:p>
        </w:tc>
        <w:tc>
          <w:tcPr>
            <w:tcW w:w="6403" w:type="dxa"/>
            <w:vAlign w:val="center"/>
          </w:tcPr>
          <w:p w14:paraId="3D840907" w14:textId="77777777" w:rsidR="00C20495" w:rsidRPr="00400726" w:rsidRDefault="00C20495" w:rsidP="00C20495">
            <w:pPr>
              <w:pStyle w:val="ListeParagraf"/>
              <w:numPr>
                <w:ilvl w:val="0"/>
                <w:numId w:val="13"/>
              </w:numPr>
              <w:tabs>
                <w:tab w:val="center" w:pos="90"/>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Cerrahi hastalıkları ve hemşirelik bakımı ile ilgili teorik bilgi ve beceriyi kullanabilme, </w:t>
            </w:r>
          </w:p>
          <w:p w14:paraId="0D5B2504" w14:textId="77777777" w:rsidR="00C20495" w:rsidRPr="00400726" w:rsidRDefault="00C20495" w:rsidP="00C20495">
            <w:pPr>
              <w:pStyle w:val="ListeParagraf"/>
              <w:numPr>
                <w:ilvl w:val="0"/>
                <w:numId w:val="13"/>
              </w:numPr>
              <w:tabs>
                <w:tab w:val="center" w:pos="90"/>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Cerrahi hastasının bakım gereksinimlerini belirleyebilme ve gereksinime uygun bakım planlayabilme, uygulayabilme ve bakımı değerlendirme, </w:t>
            </w:r>
          </w:p>
          <w:p w14:paraId="7CA7CB43" w14:textId="77777777" w:rsidR="00C20495" w:rsidRPr="00400726" w:rsidRDefault="00C20495" w:rsidP="00C20495">
            <w:pPr>
              <w:pStyle w:val="ListeParagraf"/>
              <w:numPr>
                <w:ilvl w:val="0"/>
                <w:numId w:val="13"/>
              </w:numPr>
              <w:tabs>
                <w:tab w:val="center" w:pos="90"/>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lastRenderedPageBreak/>
              <w:t>Cerrahi kliniklerde gerekli olan teknik hemşirelik becerilerini uygulayabilme becerisi kazanır.</w:t>
            </w:r>
          </w:p>
        </w:tc>
        <w:tc>
          <w:tcPr>
            <w:tcW w:w="1394" w:type="dxa"/>
            <w:vAlign w:val="center"/>
          </w:tcPr>
          <w:p w14:paraId="4C2DCE1D"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1449034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00FA55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F73721E" w14:textId="77777777" w:rsidTr="00352EE8">
        <w:tc>
          <w:tcPr>
            <w:tcW w:w="2693" w:type="dxa"/>
            <w:shd w:val="clear" w:color="auto" w:fill="D9D9D9" w:themeFill="background1" w:themeFillShade="D9"/>
            <w:vAlign w:val="center"/>
          </w:tcPr>
          <w:p w14:paraId="510017B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AİİT II</w:t>
            </w:r>
          </w:p>
        </w:tc>
        <w:tc>
          <w:tcPr>
            <w:tcW w:w="6403" w:type="dxa"/>
            <w:vAlign w:val="center"/>
          </w:tcPr>
          <w:p w14:paraId="0B998FFD"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Islahat/</w:t>
            </w:r>
            <w:proofErr w:type="spellStart"/>
            <w:r w:rsidRPr="00400726">
              <w:rPr>
                <w:rFonts w:ascii="Times New Roman" w:hAnsi="Times New Roman"/>
                <w:sz w:val="20"/>
                <w:szCs w:val="20"/>
              </w:rPr>
              <w:t>Inkılâp</w:t>
            </w:r>
            <w:proofErr w:type="spellEnd"/>
            <w:r w:rsidRPr="00400726">
              <w:rPr>
                <w:rFonts w:ascii="Times New Roman" w:hAnsi="Times New Roman"/>
                <w:sz w:val="20"/>
                <w:szCs w:val="20"/>
              </w:rPr>
              <w:t xml:space="preserve">/İhtilâl kavramlarını açıklar. </w:t>
            </w:r>
          </w:p>
          <w:p w14:paraId="1D35873F"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proofErr w:type="spellStart"/>
            <w:r w:rsidRPr="00400726">
              <w:rPr>
                <w:rFonts w:ascii="Times New Roman" w:hAnsi="Times New Roman"/>
                <w:sz w:val="20"/>
                <w:szCs w:val="20"/>
              </w:rPr>
              <w:t>Kuvvayi</w:t>
            </w:r>
            <w:proofErr w:type="spellEnd"/>
            <w:r w:rsidRPr="00400726">
              <w:rPr>
                <w:rFonts w:ascii="Times New Roman" w:hAnsi="Times New Roman"/>
                <w:sz w:val="20"/>
                <w:szCs w:val="20"/>
              </w:rPr>
              <w:t xml:space="preserve"> Milliye kavramını betimler. </w:t>
            </w:r>
          </w:p>
          <w:p w14:paraId="2992476B"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Cumhuriyet/Demokrasi kavramlarını açıklar. </w:t>
            </w:r>
          </w:p>
          <w:p w14:paraId="6BCA8AF1"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İdeoloji kavramlarını tanır. </w:t>
            </w:r>
          </w:p>
          <w:p w14:paraId="54412CCC"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Ulusal Kurtuluş Mücadelesi ve Türk Devleti'nin kuruluş sürecindeki önemli noktaları açıklayabilecektir. </w:t>
            </w:r>
          </w:p>
          <w:p w14:paraId="636061A7"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Türk İnkılâbı öncesi Osmanlı Devletindeki gelişmeleri açıklar. </w:t>
            </w:r>
          </w:p>
          <w:p w14:paraId="038F31D1"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Dünya Savaşı ve sonuçlarını betimler. </w:t>
            </w:r>
          </w:p>
          <w:p w14:paraId="2776D2DA"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Ulusal Kurtuluş mücadelemizi açıklar. </w:t>
            </w:r>
          </w:p>
          <w:p w14:paraId="1483CA51"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Türk İnkılâbını tanır. </w:t>
            </w:r>
          </w:p>
          <w:p w14:paraId="1EF54617"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Türk dış politikasının temel ilklerini hatırlar. </w:t>
            </w:r>
          </w:p>
          <w:p w14:paraId="428EB0D4"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Atatürk İlkelerini ve önemini açıklar. </w:t>
            </w:r>
          </w:p>
          <w:p w14:paraId="77229200"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Avrupa ve dünyadaki gelişmelerin </w:t>
            </w:r>
            <w:proofErr w:type="gramStart"/>
            <w:r w:rsidRPr="00400726">
              <w:rPr>
                <w:rFonts w:ascii="Times New Roman" w:hAnsi="Times New Roman"/>
                <w:sz w:val="20"/>
                <w:szCs w:val="20"/>
              </w:rPr>
              <w:t>Türkiye Cumhuriyetine</w:t>
            </w:r>
            <w:proofErr w:type="gramEnd"/>
            <w:r w:rsidRPr="00400726">
              <w:rPr>
                <w:rFonts w:ascii="Times New Roman" w:hAnsi="Times New Roman"/>
                <w:sz w:val="20"/>
                <w:szCs w:val="20"/>
              </w:rPr>
              <w:t xml:space="preserve"> etkilerini açıklayabilecektir. </w:t>
            </w:r>
          </w:p>
          <w:p w14:paraId="0447F3CD"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Avrupa ve dünyadaki politikaların Türkiye'ye etkilerini ve sonuçlarını açıklar.</w:t>
            </w:r>
          </w:p>
          <w:p w14:paraId="5760C53B"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Kapitalizm/emperyalizmin Türkiye'ye etkilerini betimler. </w:t>
            </w:r>
          </w:p>
          <w:p w14:paraId="367B4665" w14:textId="77777777" w:rsidR="00C20495" w:rsidRPr="00400726" w:rsidRDefault="00C20495" w:rsidP="00C20495">
            <w:pPr>
              <w:pStyle w:val="ListeParagraf"/>
              <w:numPr>
                <w:ilvl w:val="0"/>
                <w:numId w:val="13"/>
              </w:numPr>
              <w:tabs>
                <w:tab w:val="center" w:pos="90"/>
                <w:tab w:val="center" w:pos="657"/>
              </w:tabs>
              <w:spacing w:after="0" w:line="240" w:lineRule="auto"/>
              <w:ind w:left="-109" w:firstLine="44"/>
              <w:jc w:val="both"/>
              <w:rPr>
                <w:rFonts w:ascii="Times New Roman" w:hAnsi="Times New Roman"/>
                <w:sz w:val="20"/>
                <w:szCs w:val="20"/>
              </w:rPr>
            </w:pPr>
            <w:r w:rsidRPr="00400726">
              <w:rPr>
                <w:rFonts w:ascii="Times New Roman" w:hAnsi="Times New Roman"/>
                <w:sz w:val="20"/>
                <w:szCs w:val="20"/>
              </w:rPr>
              <w:t xml:space="preserve">Komşularıyla Türkiye arasındaki ilişkisini/sorunları açıklar. </w:t>
            </w:r>
          </w:p>
          <w:p w14:paraId="324861FD" w14:textId="77777777" w:rsidR="00C20495" w:rsidRPr="00400726" w:rsidRDefault="00C20495" w:rsidP="00C20495">
            <w:pPr>
              <w:pStyle w:val="ListeParagraf"/>
              <w:numPr>
                <w:ilvl w:val="0"/>
                <w:numId w:val="13"/>
              </w:numPr>
              <w:tabs>
                <w:tab w:val="center" w:pos="308"/>
              </w:tabs>
              <w:spacing w:after="0" w:line="240" w:lineRule="auto"/>
              <w:ind w:left="-109" w:firstLine="44"/>
              <w:jc w:val="both"/>
              <w:rPr>
                <w:rFonts w:ascii="Times New Roman" w:eastAsia="Times New Roman" w:hAnsi="Times New Roman"/>
                <w:sz w:val="20"/>
                <w:szCs w:val="20"/>
              </w:rPr>
            </w:pPr>
            <w:r w:rsidRPr="00400726">
              <w:rPr>
                <w:rFonts w:ascii="Times New Roman" w:eastAsia="Times New Roman" w:hAnsi="Times New Roman"/>
                <w:sz w:val="20"/>
                <w:szCs w:val="20"/>
              </w:rPr>
              <w:t>Türkiye'nin Avrupa ve Dünyadaki yerini /önemini açıklar.</w:t>
            </w:r>
          </w:p>
        </w:tc>
        <w:tc>
          <w:tcPr>
            <w:tcW w:w="1394" w:type="dxa"/>
            <w:vAlign w:val="center"/>
          </w:tcPr>
          <w:p w14:paraId="1DE403D3" w14:textId="77777777" w:rsidR="00C20495" w:rsidRPr="00400726" w:rsidRDefault="00C20495" w:rsidP="00C20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PÇ1, </w:t>
            </w:r>
            <w:r w:rsidRPr="00B30B75">
              <w:rPr>
                <w:rFonts w:ascii="Times New Roman" w:eastAsia="Times New Roman" w:hAnsi="Times New Roman" w:cs="Times New Roman"/>
                <w:sz w:val="20"/>
                <w:szCs w:val="20"/>
              </w:rPr>
              <w:t>PÇ2</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PÇ3</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PÇ4</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PÇ6</w:t>
            </w:r>
            <w:r>
              <w:rPr>
                <w:rFonts w:ascii="Times New Roman" w:eastAsia="Times New Roman" w:hAnsi="Times New Roman" w:cs="Times New Roman"/>
                <w:sz w:val="20"/>
                <w:szCs w:val="20"/>
              </w:rPr>
              <w:t xml:space="preserve">, </w:t>
            </w:r>
            <w:r w:rsidRPr="00B30B75">
              <w:rPr>
                <w:rFonts w:ascii="Times New Roman" w:eastAsia="Times New Roman" w:hAnsi="Times New Roman" w:cs="Times New Roman"/>
                <w:sz w:val="20"/>
                <w:szCs w:val="20"/>
              </w:rPr>
              <w:t>PÇ7</w:t>
            </w:r>
          </w:p>
        </w:tc>
      </w:tr>
      <w:tr w:rsidR="00C20495" w:rsidRPr="00400726" w14:paraId="54DE5DEB" w14:textId="77777777" w:rsidTr="00352EE8">
        <w:tc>
          <w:tcPr>
            <w:tcW w:w="2693" w:type="dxa"/>
            <w:shd w:val="clear" w:color="auto" w:fill="D9D9D9" w:themeFill="background1" w:themeFillShade="D9"/>
            <w:vAlign w:val="center"/>
          </w:tcPr>
          <w:p w14:paraId="1AEDD925"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AKILCI İLAÇ KULLANIMI</w:t>
            </w:r>
          </w:p>
        </w:tc>
        <w:tc>
          <w:tcPr>
            <w:tcW w:w="6403" w:type="dxa"/>
            <w:vAlign w:val="center"/>
          </w:tcPr>
          <w:p w14:paraId="31B017AA"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-Öğrencilerin akılcı ilaç kullanımı ilkelerini, ilaç-ilaç ve ilaç-besin etkileşmelerini, ilaç uygulama kurallarını ve kişiselleştirilmiş tedaviyi bilmeleri hedeflenmektedir.</w:t>
            </w:r>
          </w:p>
        </w:tc>
        <w:tc>
          <w:tcPr>
            <w:tcW w:w="1394" w:type="dxa"/>
            <w:vAlign w:val="center"/>
          </w:tcPr>
          <w:p w14:paraId="4B88A994"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w:t>
            </w:r>
          </w:p>
        </w:tc>
      </w:tr>
      <w:tr w:rsidR="00C20495" w:rsidRPr="00400726" w14:paraId="04841ED1" w14:textId="77777777" w:rsidTr="00352EE8">
        <w:tc>
          <w:tcPr>
            <w:tcW w:w="2693" w:type="dxa"/>
            <w:shd w:val="clear" w:color="auto" w:fill="D9D9D9" w:themeFill="background1" w:themeFillShade="D9"/>
            <w:vAlign w:val="center"/>
          </w:tcPr>
          <w:p w14:paraId="71C5E153"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EĞİTİM PSİKOLOJİSİ</w:t>
            </w:r>
          </w:p>
        </w:tc>
        <w:tc>
          <w:tcPr>
            <w:tcW w:w="6403" w:type="dxa"/>
          </w:tcPr>
          <w:p w14:paraId="4F622F01"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Gelişimle ilgili temel kavramları bilir. </w:t>
            </w:r>
          </w:p>
          <w:p w14:paraId="04B20AF7"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Çocukluktan ergenliğe fiziksel gelişimi anlar.</w:t>
            </w:r>
          </w:p>
          <w:p w14:paraId="3D5B51CA"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Çocukluktan ergenliğe bilişsel gelişimi anlar.</w:t>
            </w:r>
          </w:p>
          <w:p w14:paraId="735D84BA"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Çocukluktan ergenliğe toplumsal gelişimi anlar.</w:t>
            </w:r>
          </w:p>
          <w:p w14:paraId="65B9C54F"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Çocukluktan ergenliğe kişilik gelişimini bilir. </w:t>
            </w:r>
          </w:p>
          <w:p w14:paraId="22D35DB7"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Çocukluktan ergenliğe ahlak gelişimini anlar. </w:t>
            </w:r>
          </w:p>
          <w:p w14:paraId="21BEEC2E"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Öğrenmede etkili olan temel faktörleri bilir. </w:t>
            </w:r>
          </w:p>
          <w:p w14:paraId="34776B1E"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Davranışçı öğrenme kuramlarını bilir.</w:t>
            </w:r>
          </w:p>
          <w:p w14:paraId="64551F89"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Toplumsal öğrenme kuramlarını bilir. </w:t>
            </w:r>
          </w:p>
          <w:p w14:paraId="30A7A91B" w14:textId="77777777" w:rsidR="00C20495" w:rsidRPr="00400726" w:rsidRDefault="00C20495" w:rsidP="00C20495">
            <w:pPr>
              <w:numPr>
                <w:ilvl w:val="0"/>
                <w:numId w:val="12"/>
              </w:numPr>
              <w:tabs>
                <w:tab w:val="center" w:pos="90"/>
              </w:tabs>
              <w:spacing w:after="0" w:line="240" w:lineRule="auto"/>
              <w:ind w:left="0" w:hanging="63"/>
              <w:contextualSpacing/>
              <w:jc w:val="both"/>
              <w:rPr>
                <w:rFonts w:ascii="Times New Roman" w:hAnsi="Times New Roman" w:cs="Times New Roman"/>
                <w:sz w:val="20"/>
                <w:szCs w:val="20"/>
              </w:rPr>
            </w:pPr>
            <w:r w:rsidRPr="00400726">
              <w:rPr>
                <w:rFonts w:ascii="Times New Roman" w:hAnsi="Times New Roman" w:cs="Times New Roman"/>
                <w:sz w:val="20"/>
                <w:szCs w:val="20"/>
              </w:rPr>
              <w:t>Bilişsel öğrenme kuramlarını bilir.</w:t>
            </w:r>
          </w:p>
        </w:tc>
        <w:tc>
          <w:tcPr>
            <w:tcW w:w="1394" w:type="dxa"/>
            <w:vAlign w:val="center"/>
          </w:tcPr>
          <w:p w14:paraId="2B0F3E9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PÇ4 PÇ5, PÇ6, </w:t>
            </w:r>
          </w:p>
          <w:p w14:paraId="02E0C8CD"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3CC3814A" w14:textId="3343D451"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1512DD64" w14:textId="77777777" w:rsidTr="00352EE8">
        <w:tc>
          <w:tcPr>
            <w:tcW w:w="2693" w:type="dxa"/>
            <w:shd w:val="clear" w:color="auto" w:fill="A6A6A6" w:themeFill="background1" w:themeFillShade="A6"/>
            <w:vAlign w:val="center"/>
          </w:tcPr>
          <w:p w14:paraId="1083F21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30EB9EDF"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5A3A992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6E4C82CA" w14:textId="77777777" w:rsidTr="00352EE8">
        <w:tc>
          <w:tcPr>
            <w:tcW w:w="2693" w:type="dxa"/>
            <w:shd w:val="clear" w:color="auto" w:fill="D9D9D9" w:themeFill="background1" w:themeFillShade="D9"/>
            <w:vAlign w:val="center"/>
          </w:tcPr>
          <w:p w14:paraId="0FC405D8"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ONKOLOJİ HEMŞİRELİĞİ</w:t>
            </w:r>
          </w:p>
        </w:tc>
        <w:tc>
          <w:tcPr>
            <w:tcW w:w="6403" w:type="dxa"/>
            <w:vAlign w:val="center"/>
          </w:tcPr>
          <w:p w14:paraId="6E20F201"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-Onkolojide temel kavramların öğrenilmesi, kanser hastasının sorunlarını merkeze alarak problemlere yaklaşma becerisinin kazandırılması</w:t>
            </w:r>
          </w:p>
        </w:tc>
        <w:tc>
          <w:tcPr>
            <w:tcW w:w="1394" w:type="dxa"/>
            <w:vAlign w:val="center"/>
          </w:tcPr>
          <w:p w14:paraId="00F0F59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70A8AF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2A8292F5"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0F7628F" w14:textId="77777777" w:rsidTr="00352EE8">
        <w:trPr>
          <w:trHeight w:val="1981"/>
        </w:trPr>
        <w:tc>
          <w:tcPr>
            <w:tcW w:w="2693" w:type="dxa"/>
            <w:shd w:val="clear" w:color="auto" w:fill="D9D9D9" w:themeFill="background1" w:themeFillShade="D9"/>
            <w:vAlign w:val="center"/>
          </w:tcPr>
          <w:p w14:paraId="08426BA8"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AMELİYATHANE HEMŞİRELİĞİ</w:t>
            </w:r>
          </w:p>
        </w:tc>
        <w:tc>
          <w:tcPr>
            <w:tcW w:w="6403" w:type="dxa"/>
            <w:vAlign w:val="center"/>
          </w:tcPr>
          <w:p w14:paraId="7728D1A3"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Ameliyathane hemşiresinin profesyonel rolünün önemini açıklayabilir</w:t>
            </w:r>
          </w:p>
          <w:p w14:paraId="73FF5099"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Verileri analiz ederek hastaların sorunlarını tanılayıp kanıta dayalı bireysel bakımı belirleyebilir. </w:t>
            </w:r>
          </w:p>
          <w:p w14:paraId="24C3FD7D"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Anestezi tipleri ve ameliyat çeşitlerine göre hemşirelik girişimlerini tartışabilir</w:t>
            </w:r>
          </w:p>
          <w:p w14:paraId="0DE05A49"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Ameliyathanede hasta ve çalışan güvenliğini sorgulayabilir </w:t>
            </w:r>
          </w:p>
          <w:p w14:paraId="72F46CFF"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Ameliyathane ortamında yasal ve etik konuları açıklayabilir </w:t>
            </w:r>
          </w:p>
          <w:p w14:paraId="2606619C" w14:textId="77777777" w:rsidR="00C20495" w:rsidRPr="00400726" w:rsidRDefault="00C20495" w:rsidP="00C20495">
            <w:pPr>
              <w:numPr>
                <w:ilvl w:val="0"/>
                <w:numId w:val="14"/>
              </w:numPr>
              <w:tabs>
                <w:tab w:val="center" w:pos="90"/>
              </w:tabs>
              <w:spacing w:after="0" w:line="240" w:lineRule="auto"/>
              <w:ind w:left="0" w:hanging="62"/>
              <w:contextualSpacing/>
              <w:jc w:val="both"/>
              <w:rPr>
                <w:rFonts w:ascii="Times New Roman" w:hAnsi="Times New Roman" w:cs="Times New Roman"/>
                <w:sz w:val="20"/>
                <w:szCs w:val="20"/>
              </w:rPr>
            </w:pPr>
            <w:r w:rsidRPr="00400726">
              <w:rPr>
                <w:rFonts w:ascii="Times New Roman" w:hAnsi="Times New Roman" w:cs="Times New Roman"/>
                <w:sz w:val="20"/>
                <w:szCs w:val="20"/>
              </w:rPr>
              <w:t>Ameliyathanede tıbbi tedavi ve hemşirelik bakımının etkisini gözlemleri doğrultusunda değerlendirebilir</w:t>
            </w:r>
          </w:p>
        </w:tc>
        <w:tc>
          <w:tcPr>
            <w:tcW w:w="1394" w:type="dxa"/>
            <w:vAlign w:val="center"/>
          </w:tcPr>
          <w:p w14:paraId="5DDB519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41D62FB3"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0F0CD0E"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1D769252" w14:textId="77777777" w:rsidTr="00352EE8">
        <w:tc>
          <w:tcPr>
            <w:tcW w:w="2693" w:type="dxa"/>
            <w:shd w:val="clear" w:color="auto" w:fill="D9D9D9" w:themeFill="background1" w:themeFillShade="D9"/>
            <w:vAlign w:val="center"/>
          </w:tcPr>
          <w:p w14:paraId="6D8CE4EF"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DOĞUM VE KADIN HASTALIKLARI HEMŞİRELİĞİ</w:t>
            </w:r>
          </w:p>
        </w:tc>
        <w:tc>
          <w:tcPr>
            <w:tcW w:w="6403" w:type="dxa"/>
            <w:vAlign w:val="center"/>
          </w:tcPr>
          <w:p w14:paraId="51378E9F"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Türkiye’de üreme sağlığı sorunları ve bu konunun çözümüne katkıda bulunan yöntem, teknik ve hizmetleri açıklayabilme</w:t>
            </w:r>
          </w:p>
          <w:p w14:paraId="5B6755E2"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Kadın ve erkek üreme organlarının anatomi ve fizyolojilerini kavrayabilme</w:t>
            </w:r>
          </w:p>
          <w:p w14:paraId="26569D10"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Gebelikte oluşabilecek riskli durumları tanılayabilme ve buna yönelik önlemlere ilişkin bakım, eğitim ve danışmanlık verebilme</w:t>
            </w:r>
          </w:p>
          <w:p w14:paraId="63D4401C"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lastRenderedPageBreak/>
              <w:t>Doğum eyleminin fizyolojisini açıklayabilme ve eylem boyunca anne ve fetüsün izlemini yapabilme ve bakım verebilme</w:t>
            </w:r>
          </w:p>
          <w:p w14:paraId="60AC4F15"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Doğum eylemine ilişkin riskli durumları tanımlayabilme ve risk altında olan anne ve bebeğin sağlığını kazandırmak geliştirmek için eğitim, danışmanlık ve bakım verebilme</w:t>
            </w:r>
          </w:p>
          <w:p w14:paraId="4D62BB75"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Doğum sonu dönemde oluşabilecek fizyolojik değişiklikleri tanıyabilme, doğum sonu döneme ilişkin anne ve </w:t>
            </w:r>
            <w:proofErr w:type="spellStart"/>
            <w:r w:rsidRPr="00400726">
              <w:rPr>
                <w:rFonts w:ascii="Times New Roman" w:hAnsi="Times New Roman"/>
                <w:sz w:val="20"/>
                <w:szCs w:val="20"/>
              </w:rPr>
              <w:t>yenidoğanınbakımı</w:t>
            </w:r>
            <w:proofErr w:type="spellEnd"/>
            <w:r w:rsidRPr="00400726">
              <w:rPr>
                <w:rFonts w:ascii="Times New Roman" w:hAnsi="Times New Roman"/>
                <w:sz w:val="20"/>
                <w:szCs w:val="20"/>
              </w:rPr>
              <w:t xml:space="preserve"> konusunda sağlık eğitimi planlayabilme ve uygulayabilme</w:t>
            </w:r>
          </w:p>
          <w:p w14:paraId="5FBE67BF"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Kadının yaşam evrelerine göre sağlık sorunlarını belirleyebilme ve sorunlarını çözümlemede sağlık bakım planı geliştirebilme bilgi ve becerisini kazanması</w:t>
            </w:r>
          </w:p>
          <w:p w14:paraId="269EE7F9"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Aile Planlaması yöntemlerini sınıflayabilme ve bireye uygun aile planlaması yöntemi hakkında danışmanlık yapabilme</w:t>
            </w:r>
          </w:p>
          <w:p w14:paraId="39361047"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Jinekolojik problemi olan hastayı tanılayabilme, jinekolojik problemi olan hastanın bakım gereksinimlerini saptayabilme ve buna uygun bakımı verebilme</w:t>
            </w:r>
          </w:p>
          <w:p w14:paraId="6A1B3EF2"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Üreme sistemi enfeksiyon hastalıklarının klinik özellikleri, </w:t>
            </w:r>
            <w:proofErr w:type="spellStart"/>
            <w:proofErr w:type="gramStart"/>
            <w:r w:rsidRPr="00400726">
              <w:rPr>
                <w:rFonts w:ascii="Times New Roman" w:hAnsi="Times New Roman"/>
                <w:sz w:val="20"/>
                <w:szCs w:val="20"/>
              </w:rPr>
              <w:t>tedavisi,korunma</w:t>
            </w:r>
            <w:proofErr w:type="spellEnd"/>
            <w:proofErr w:type="gramEnd"/>
            <w:r w:rsidRPr="00400726">
              <w:rPr>
                <w:rFonts w:ascii="Times New Roman" w:hAnsi="Times New Roman"/>
                <w:sz w:val="20"/>
                <w:szCs w:val="20"/>
              </w:rPr>
              <w:t xml:space="preserve"> ve hemşirelik bakım bilgisini kazanabilme.</w:t>
            </w:r>
          </w:p>
          <w:p w14:paraId="324AAADF"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Üreme sistemi kanserlerinden korunmaya yönelik kadına, ailesine ve topluma eğitim yapabilme ve üreme sistemi kanseri olan hastalara </w:t>
            </w:r>
            <w:proofErr w:type="gramStart"/>
            <w:r w:rsidRPr="00400726">
              <w:rPr>
                <w:rFonts w:ascii="Times New Roman" w:hAnsi="Times New Roman"/>
                <w:sz w:val="20"/>
                <w:szCs w:val="20"/>
              </w:rPr>
              <w:t>hemşirelik  bakım</w:t>
            </w:r>
            <w:proofErr w:type="gramEnd"/>
            <w:r w:rsidRPr="00400726">
              <w:rPr>
                <w:rFonts w:ascii="Times New Roman" w:hAnsi="Times New Roman"/>
                <w:sz w:val="20"/>
                <w:szCs w:val="20"/>
              </w:rPr>
              <w:t xml:space="preserve"> sürecini uygulayabilme</w:t>
            </w:r>
          </w:p>
        </w:tc>
        <w:tc>
          <w:tcPr>
            <w:tcW w:w="1394" w:type="dxa"/>
            <w:vAlign w:val="center"/>
          </w:tcPr>
          <w:p w14:paraId="758A087F"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4B74E80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EF5F9A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89E92B5" w14:textId="77777777" w:rsidTr="00352EE8">
        <w:tc>
          <w:tcPr>
            <w:tcW w:w="2693" w:type="dxa"/>
            <w:shd w:val="clear" w:color="auto" w:fill="D9D9D9" w:themeFill="background1" w:themeFillShade="D9"/>
            <w:vAlign w:val="center"/>
          </w:tcPr>
          <w:p w14:paraId="68D81ECA"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HEMŞİRELİKTE ARAŞTIRMA</w:t>
            </w:r>
          </w:p>
        </w:tc>
        <w:tc>
          <w:tcPr>
            <w:tcW w:w="6403" w:type="dxa"/>
            <w:vAlign w:val="center"/>
          </w:tcPr>
          <w:p w14:paraId="462224C4"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hAnsi="Times New Roman"/>
                <w:sz w:val="20"/>
                <w:szCs w:val="20"/>
              </w:rPr>
            </w:pPr>
            <w:r w:rsidRPr="00400726">
              <w:rPr>
                <w:rFonts w:ascii="Times New Roman" w:hAnsi="Times New Roman"/>
                <w:sz w:val="20"/>
                <w:szCs w:val="20"/>
              </w:rPr>
              <w:t>Araştırma sürecinin basamaklarını belirleyebilir, araştırma tasarımı yapabilir.</w:t>
            </w:r>
          </w:p>
          <w:p w14:paraId="26E956EF"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hAnsi="Times New Roman"/>
                <w:sz w:val="20"/>
                <w:szCs w:val="20"/>
              </w:rPr>
            </w:pPr>
            <w:r w:rsidRPr="00400726">
              <w:rPr>
                <w:rFonts w:ascii="Times New Roman" w:hAnsi="Times New Roman"/>
                <w:sz w:val="20"/>
                <w:szCs w:val="20"/>
              </w:rPr>
              <w:t>Literatür taraması yapabilir.</w:t>
            </w:r>
          </w:p>
          <w:p w14:paraId="60B8DF98"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hAnsi="Times New Roman"/>
                <w:sz w:val="20"/>
                <w:szCs w:val="20"/>
              </w:rPr>
            </w:pPr>
            <w:r w:rsidRPr="00400726">
              <w:rPr>
                <w:rFonts w:ascii="Times New Roman" w:hAnsi="Times New Roman"/>
                <w:sz w:val="20"/>
                <w:szCs w:val="20"/>
              </w:rPr>
              <w:t>Toplanan verilerin analizi ve değerlendirilmesini yapabilir.</w:t>
            </w:r>
          </w:p>
          <w:p w14:paraId="2F66C314"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Araştırma sonuçlarını rapor haline dönüştürebilir.</w:t>
            </w:r>
          </w:p>
        </w:tc>
        <w:tc>
          <w:tcPr>
            <w:tcW w:w="1394" w:type="dxa"/>
            <w:vAlign w:val="center"/>
          </w:tcPr>
          <w:p w14:paraId="1456AF9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C9AAE6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3520DBD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83C6BE4" w14:textId="77777777" w:rsidTr="00352EE8">
        <w:tc>
          <w:tcPr>
            <w:tcW w:w="2693" w:type="dxa"/>
            <w:shd w:val="clear" w:color="auto" w:fill="D9D9D9" w:themeFill="background1" w:themeFillShade="D9"/>
            <w:vAlign w:val="center"/>
          </w:tcPr>
          <w:p w14:paraId="066F0E2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BİYOİSTATİSTİK</w:t>
            </w:r>
          </w:p>
        </w:tc>
        <w:tc>
          <w:tcPr>
            <w:tcW w:w="6403" w:type="dxa"/>
            <w:vAlign w:val="center"/>
          </w:tcPr>
          <w:p w14:paraId="6D7EFDA7"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eastAsia="Times New Roman" w:hAnsi="Times New Roman"/>
                <w:sz w:val="20"/>
                <w:szCs w:val="20"/>
              </w:rPr>
            </w:pPr>
            <w:r w:rsidRPr="00400726">
              <w:rPr>
                <w:rFonts w:ascii="Times New Roman" w:eastAsia="Times New Roman" w:hAnsi="Times New Roman"/>
                <w:sz w:val="20"/>
                <w:szCs w:val="20"/>
              </w:rPr>
              <w:t>Biyoistatistikte kullanılan temel kavramları tanıma,</w:t>
            </w:r>
          </w:p>
          <w:p w14:paraId="3BD5E9CD"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eastAsia="Times New Roman" w:hAnsi="Times New Roman"/>
                <w:sz w:val="20"/>
                <w:szCs w:val="20"/>
              </w:rPr>
            </w:pPr>
            <w:r w:rsidRPr="00400726">
              <w:rPr>
                <w:rFonts w:ascii="Times New Roman" w:eastAsia="Times New Roman" w:hAnsi="Times New Roman"/>
                <w:sz w:val="20"/>
                <w:szCs w:val="20"/>
              </w:rPr>
              <w:t>PASW Paket programını kullanmayı öğrenme,</w:t>
            </w:r>
          </w:p>
          <w:p w14:paraId="18773A50"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eastAsia="Times New Roman" w:hAnsi="Times New Roman"/>
                <w:sz w:val="20"/>
                <w:szCs w:val="20"/>
              </w:rPr>
            </w:pPr>
            <w:r w:rsidRPr="00400726">
              <w:rPr>
                <w:rFonts w:ascii="Times New Roman" w:eastAsia="Times New Roman" w:hAnsi="Times New Roman"/>
                <w:sz w:val="20"/>
                <w:szCs w:val="20"/>
              </w:rPr>
              <w:t>Belirtici İstatistikleri (Merkezi Eğilim ve Dağılım Ölçüleri) hesaplama ve kullanma,</w:t>
            </w:r>
          </w:p>
          <w:p w14:paraId="3104C490" w14:textId="77777777" w:rsidR="00C20495" w:rsidRPr="00400726" w:rsidRDefault="00C20495" w:rsidP="00C20495">
            <w:pPr>
              <w:pStyle w:val="ListeParagraf"/>
              <w:numPr>
                <w:ilvl w:val="0"/>
                <w:numId w:val="15"/>
              </w:numPr>
              <w:tabs>
                <w:tab w:val="center" w:pos="0"/>
                <w:tab w:val="center" w:pos="90"/>
              </w:tabs>
              <w:autoSpaceDE w:val="0"/>
              <w:autoSpaceDN w:val="0"/>
              <w:adjustRightInd w:val="0"/>
              <w:spacing w:after="0" w:line="240" w:lineRule="auto"/>
              <w:ind w:left="0" w:firstLine="0"/>
              <w:rPr>
                <w:rFonts w:ascii="Times New Roman" w:eastAsia="Times New Roman" w:hAnsi="Times New Roman"/>
                <w:sz w:val="20"/>
                <w:szCs w:val="20"/>
              </w:rPr>
            </w:pPr>
            <w:r w:rsidRPr="00400726">
              <w:rPr>
                <w:rFonts w:ascii="Times New Roman" w:eastAsia="Times New Roman" w:hAnsi="Times New Roman"/>
                <w:sz w:val="20"/>
                <w:szCs w:val="20"/>
              </w:rPr>
              <w:t>Verilerin değerlendirilmesinde analiz yöntemlerini seçebilme,</w:t>
            </w:r>
          </w:p>
          <w:p w14:paraId="1EF59651" w14:textId="77777777" w:rsidR="00C20495" w:rsidRPr="00400726" w:rsidRDefault="00C20495" w:rsidP="00C20495">
            <w:pPr>
              <w:pStyle w:val="ListeParagraf"/>
              <w:numPr>
                <w:ilvl w:val="0"/>
                <w:numId w:val="15"/>
              </w:numPr>
              <w:tabs>
                <w:tab w:val="center" w:pos="0"/>
                <w:tab w:val="center" w:pos="90"/>
              </w:tabs>
              <w:autoSpaceDE w:val="0"/>
              <w:autoSpaceDN w:val="0"/>
              <w:adjustRightInd w:val="0"/>
              <w:spacing w:after="0" w:line="240" w:lineRule="auto"/>
              <w:ind w:left="0" w:firstLine="0"/>
              <w:rPr>
                <w:rFonts w:ascii="Times New Roman" w:eastAsia="Times New Roman" w:hAnsi="Times New Roman"/>
                <w:sz w:val="20"/>
                <w:szCs w:val="20"/>
              </w:rPr>
            </w:pPr>
            <w:r w:rsidRPr="00400726">
              <w:rPr>
                <w:rFonts w:ascii="Times New Roman" w:eastAsia="Times New Roman" w:hAnsi="Times New Roman"/>
                <w:sz w:val="20"/>
                <w:szCs w:val="20"/>
              </w:rPr>
              <w:t xml:space="preserve">Verilerin analizlerini yapabilme, </w:t>
            </w:r>
          </w:p>
          <w:p w14:paraId="4E945846"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Analizleri yorumlama ve genellemeler yapma.</w:t>
            </w:r>
          </w:p>
        </w:tc>
        <w:tc>
          <w:tcPr>
            <w:tcW w:w="1394" w:type="dxa"/>
            <w:vAlign w:val="center"/>
          </w:tcPr>
          <w:p w14:paraId="2C0B4DC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48B35E53"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2436753D"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4C34F87F" w14:textId="49707190"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21F22EC3" w14:textId="77777777" w:rsidTr="00352EE8">
        <w:tc>
          <w:tcPr>
            <w:tcW w:w="2693" w:type="dxa"/>
            <w:shd w:val="clear" w:color="auto" w:fill="A6A6A6" w:themeFill="background1" w:themeFillShade="A6"/>
            <w:vAlign w:val="center"/>
          </w:tcPr>
          <w:p w14:paraId="6645C96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1E4D0CBA"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0CEE02E8"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03C0E60C" w14:textId="77777777" w:rsidTr="00352EE8">
        <w:tc>
          <w:tcPr>
            <w:tcW w:w="2693" w:type="dxa"/>
            <w:shd w:val="clear" w:color="auto" w:fill="D9D9D9" w:themeFill="background1" w:themeFillShade="D9"/>
            <w:vAlign w:val="center"/>
          </w:tcPr>
          <w:p w14:paraId="62F8B65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SAĞLIK HUKUKU VE HEMŞİRELİK</w:t>
            </w:r>
          </w:p>
        </w:tc>
        <w:tc>
          <w:tcPr>
            <w:tcW w:w="6403" w:type="dxa"/>
            <w:vAlign w:val="center"/>
          </w:tcPr>
          <w:p w14:paraId="7A774C90"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hukuku konusunu bilme</w:t>
            </w:r>
          </w:p>
          <w:p w14:paraId="4DC13C47"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çalışanlarının ve hemşirelerin haklarını bilme</w:t>
            </w:r>
          </w:p>
          <w:p w14:paraId="09325553"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organizasyonlarında çalışanlarının ve hemşirelerin hukuki sorumluluğunu kavrayabilme</w:t>
            </w:r>
          </w:p>
          <w:p w14:paraId="6B000959"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Hemşireliğe ilişkin yasaların kapsam ve sınırlılıklarını bilme</w:t>
            </w:r>
          </w:p>
          <w:p w14:paraId="7B737E02"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kuruluşlarının sorumluluklarını hakkında bilgi sahibi olma</w:t>
            </w:r>
          </w:p>
          <w:p w14:paraId="18B61B79"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Ülkemizin sağlık politikaları hakkında genel bir bilgiye sahibi olma</w:t>
            </w:r>
          </w:p>
          <w:p w14:paraId="1D48B778"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ve hemşirelikle ilgili uluslararası kuruluşlar hakkında bilgi sahibi olma Sağlık ve hemşirelikle ilgili uluslararası bildirgelerle ilgili bilgi sahibi olma Uluslararası Çalışma Örgütü ve hemşirelik sözleşmesinin kapsamı hakkında bilgi sahibi olma</w:t>
            </w:r>
          </w:p>
          <w:p w14:paraId="09B32727"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Sağlık uygulamalarında oluşabilecek istenmeyen olayların yasal boyutu hakkında bilgi sahibi olma</w:t>
            </w:r>
          </w:p>
        </w:tc>
        <w:tc>
          <w:tcPr>
            <w:tcW w:w="1394" w:type="dxa"/>
            <w:vAlign w:val="center"/>
          </w:tcPr>
          <w:p w14:paraId="38F1AB4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2A43BD4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PÇ4, PÇ6, PÇ7, PÇ8</w:t>
            </w:r>
          </w:p>
        </w:tc>
      </w:tr>
      <w:tr w:rsidR="00C20495" w:rsidRPr="00400726" w14:paraId="47EC12FB" w14:textId="77777777" w:rsidTr="00352EE8">
        <w:tc>
          <w:tcPr>
            <w:tcW w:w="2693" w:type="dxa"/>
            <w:shd w:val="clear" w:color="auto" w:fill="D9D9D9" w:themeFill="background1" w:themeFillShade="D9"/>
            <w:vAlign w:val="center"/>
          </w:tcPr>
          <w:p w14:paraId="1A461601"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TERMİNAL DÖNEM VE HEMŞİRELİK BAKIMI</w:t>
            </w:r>
          </w:p>
        </w:tc>
        <w:tc>
          <w:tcPr>
            <w:tcW w:w="6403" w:type="dxa"/>
            <w:vAlign w:val="center"/>
          </w:tcPr>
          <w:p w14:paraId="0DC6EE52"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rPr>
                <w:rFonts w:ascii="Times New Roman" w:hAnsi="Times New Roman"/>
                <w:sz w:val="20"/>
                <w:szCs w:val="20"/>
              </w:rPr>
            </w:pPr>
            <w:r w:rsidRPr="00400726">
              <w:rPr>
                <w:rFonts w:ascii="Times New Roman" w:hAnsi="Times New Roman"/>
                <w:sz w:val="20"/>
                <w:szCs w:val="20"/>
              </w:rPr>
              <w:t xml:space="preserve">Öğrenciler, dünya ve Türkiye'de </w:t>
            </w:r>
            <w:proofErr w:type="gramStart"/>
            <w:r w:rsidRPr="00400726">
              <w:rPr>
                <w:rFonts w:ascii="Times New Roman" w:hAnsi="Times New Roman"/>
                <w:sz w:val="20"/>
                <w:szCs w:val="20"/>
              </w:rPr>
              <w:t>terminal  dönem</w:t>
            </w:r>
            <w:proofErr w:type="gramEnd"/>
            <w:r w:rsidRPr="00400726">
              <w:rPr>
                <w:rFonts w:ascii="Times New Roman" w:hAnsi="Times New Roman"/>
                <w:sz w:val="20"/>
                <w:szCs w:val="20"/>
              </w:rPr>
              <w:t xml:space="preserve"> hastaya bakım ilgili bilgileri kazanacaklar</w:t>
            </w:r>
          </w:p>
          <w:p w14:paraId="23B17DFB"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Terminal dönem hasta bakımının sağlık problemlerini öğrenecekler</w:t>
            </w:r>
          </w:p>
        </w:tc>
        <w:tc>
          <w:tcPr>
            <w:tcW w:w="1394" w:type="dxa"/>
            <w:vAlign w:val="center"/>
          </w:tcPr>
          <w:p w14:paraId="6B3AD6E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4B5267A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335E68ED"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25F80330" w14:textId="77777777" w:rsidTr="00352EE8">
        <w:tc>
          <w:tcPr>
            <w:tcW w:w="2693" w:type="dxa"/>
            <w:shd w:val="clear" w:color="auto" w:fill="D9D9D9" w:themeFill="background1" w:themeFillShade="D9"/>
            <w:vAlign w:val="center"/>
          </w:tcPr>
          <w:p w14:paraId="46A0FA94"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İNSAN KAYNAKLARI YÖNETİMİ</w:t>
            </w:r>
          </w:p>
        </w:tc>
        <w:tc>
          <w:tcPr>
            <w:tcW w:w="6403" w:type="dxa"/>
            <w:vAlign w:val="center"/>
          </w:tcPr>
          <w:p w14:paraId="28B9DFFA"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Alt kademe yönetici hemşire olarak hemşirelik personeli gereksinimini belirleyebilmek </w:t>
            </w:r>
          </w:p>
          <w:p w14:paraId="7DD235FC"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Hemşirelik personelinin işini analiz edere iş tanımını geliştirebilmek.</w:t>
            </w:r>
          </w:p>
          <w:p w14:paraId="046DFF49"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lastRenderedPageBreak/>
              <w:t>Hemşirelik personeli görevlendirme sistemleri konusunda bilgilenmek</w:t>
            </w:r>
          </w:p>
          <w:p w14:paraId="0AE73504"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Personel kaynağının sağlanması, seçimi ve yetiştirilmesi konusunda bilgi sahibi olmak.</w:t>
            </w:r>
          </w:p>
          <w:p w14:paraId="62E99558"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Özgeçmiş hazırlayabilme işe alma görüşme teknikleri konusunda bilgi sahibi olmak</w:t>
            </w:r>
          </w:p>
          <w:p w14:paraId="36134855"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Kariyer geliştirme sistemini oluşturma konusunda bilgilenme ve kendi geleceğini planlayabilmek.</w:t>
            </w:r>
          </w:p>
          <w:p w14:paraId="1CCAA5EB"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Hemşire ücretleme sistemleri konusunda bilgi sahibi olmak.</w:t>
            </w:r>
          </w:p>
          <w:p w14:paraId="254BF553"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Performans değerlendirme konusunda bilgi sahibi olma ve performans değerleme yapabilmek. </w:t>
            </w:r>
          </w:p>
          <w:p w14:paraId="6E0F3988" w14:textId="77777777" w:rsidR="00C20495" w:rsidRPr="00400726" w:rsidRDefault="00C20495" w:rsidP="00C20495">
            <w:pPr>
              <w:pStyle w:val="ListeParagraf"/>
              <w:numPr>
                <w:ilvl w:val="0"/>
                <w:numId w:val="15"/>
              </w:numPr>
              <w:tabs>
                <w:tab w:val="center" w:pos="0"/>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Yönetici ve iş gören olarak problemli personel ve çatışmalarla başa çıkabilme konusunda bilgi edinmek.</w:t>
            </w:r>
          </w:p>
          <w:p w14:paraId="591F0214" w14:textId="77777777" w:rsidR="00C20495" w:rsidRPr="00400726" w:rsidRDefault="00C20495" w:rsidP="00C20495">
            <w:pPr>
              <w:pStyle w:val="ListeParagraf"/>
              <w:numPr>
                <w:ilvl w:val="0"/>
                <w:numId w:val="15"/>
              </w:numPr>
              <w:tabs>
                <w:tab w:val="center" w:pos="0"/>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İnsan kaynakları yönetimi ile ilgili hemşireleri ilgilendiren yasal düzenlemeler konusunda bilgilenme</w:t>
            </w:r>
          </w:p>
        </w:tc>
        <w:tc>
          <w:tcPr>
            <w:tcW w:w="1394" w:type="dxa"/>
            <w:vAlign w:val="center"/>
          </w:tcPr>
          <w:p w14:paraId="159F93D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PÇ2, PÇ3, PÇ4 PÇ5, </w:t>
            </w:r>
            <w:r w:rsidRPr="00400726">
              <w:rPr>
                <w:rFonts w:ascii="Times New Roman" w:hAnsi="Times New Roman" w:cs="Times New Roman"/>
                <w:sz w:val="20"/>
                <w:szCs w:val="20"/>
              </w:rPr>
              <w:lastRenderedPageBreak/>
              <w:t>PÇ6, PÇ7, PÇ8</w:t>
            </w:r>
          </w:p>
        </w:tc>
      </w:tr>
      <w:tr w:rsidR="00C20495" w:rsidRPr="00400726" w14:paraId="0C602D9E" w14:textId="77777777" w:rsidTr="00352EE8">
        <w:tc>
          <w:tcPr>
            <w:tcW w:w="2693" w:type="dxa"/>
            <w:shd w:val="clear" w:color="auto" w:fill="D9D9D9" w:themeFill="background1" w:themeFillShade="D9"/>
            <w:vAlign w:val="center"/>
          </w:tcPr>
          <w:p w14:paraId="369F1EFB"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lastRenderedPageBreak/>
              <w:t>MESLEKİ İNGİLİZCE I</w:t>
            </w:r>
          </w:p>
        </w:tc>
        <w:tc>
          <w:tcPr>
            <w:tcW w:w="6403" w:type="dxa"/>
            <w:vAlign w:val="center"/>
          </w:tcPr>
          <w:p w14:paraId="11745529" w14:textId="77777777" w:rsidR="00C20495" w:rsidRPr="00400726" w:rsidRDefault="00C20495" w:rsidP="00C20495">
            <w:pPr>
              <w:numPr>
                <w:ilvl w:val="0"/>
                <w:numId w:val="16"/>
              </w:numPr>
              <w:tabs>
                <w:tab w:val="center" w:pos="90"/>
                <w:tab w:val="center" w:pos="232"/>
              </w:tabs>
              <w:spacing w:after="0" w:line="240" w:lineRule="auto"/>
              <w:ind w:left="0" w:firstLine="52"/>
              <w:jc w:val="both"/>
              <w:rPr>
                <w:rFonts w:ascii="Times New Roman" w:eastAsia="Times New Roman" w:hAnsi="Times New Roman" w:cs="Times New Roman"/>
                <w:color w:val="000000"/>
                <w:sz w:val="20"/>
                <w:szCs w:val="20"/>
                <w:bdr w:val="none" w:sz="0" w:space="0" w:color="auto" w:frame="1"/>
              </w:rPr>
            </w:pPr>
            <w:r w:rsidRPr="00400726">
              <w:rPr>
                <w:rFonts w:ascii="Times New Roman" w:eastAsia="Times New Roman" w:hAnsi="Times New Roman" w:cs="Times New Roman"/>
                <w:color w:val="000000"/>
                <w:sz w:val="20"/>
                <w:szCs w:val="20"/>
                <w:bdr w:val="none" w:sz="0" w:space="0" w:color="auto" w:frame="1"/>
              </w:rPr>
              <w:t xml:space="preserve">Temel İngilizce bilgisini tekrar ederek ve temel çeviri tekniklerini kullanarak dalı ile ilgili basitten karmaşık cümleye doğru tercüme becerisini geliştirebilme becerisi kazanırlar.  </w:t>
            </w:r>
          </w:p>
          <w:p w14:paraId="36F3AE6E" w14:textId="77777777" w:rsidR="00C20495" w:rsidRPr="00400726" w:rsidRDefault="00C20495" w:rsidP="00C20495">
            <w:pPr>
              <w:numPr>
                <w:ilvl w:val="0"/>
                <w:numId w:val="16"/>
              </w:numPr>
              <w:tabs>
                <w:tab w:val="center" w:pos="90"/>
                <w:tab w:val="center" w:pos="232"/>
              </w:tabs>
              <w:spacing w:after="0" w:line="240" w:lineRule="auto"/>
              <w:ind w:left="0" w:firstLine="52"/>
              <w:jc w:val="both"/>
              <w:rPr>
                <w:rFonts w:ascii="Times New Roman" w:eastAsia="Times New Roman" w:hAnsi="Times New Roman" w:cs="Times New Roman"/>
                <w:color w:val="000000"/>
                <w:sz w:val="20"/>
                <w:szCs w:val="20"/>
                <w:bdr w:val="none" w:sz="0" w:space="0" w:color="auto" w:frame="1"/>
              </w:rPr>
            </w:pPr>
            <w:r w:rsidRPr="00400726">
              <w:rPr>
                <w:rFonts w:ascii="Times New Roman" w:eastAsia="Times New Roman" w:hAnsi="Times New Roman" w:cs="Times New Roman"/>
                <w:color w:val="000000"/>
                <w:sz w:val="20"/>
                <w:szCs w:val="20"/>
                <w:bdr w:val="none" w:sz="0" w:space="0" w:color="auto" w:frame="1"/>
              </w:rPr>
              <w:t>Hastane ortamında gerçekleşebilecek hasta-hekim-ebe-hemşire konuşmaları hakkında gerekli bilgiye sahip olurlar.</w:t>
            </w:r>
          </w:p>
          <w:p w14:paraId="3D779611" w14:textId="77777777" w:rsidR="00C20495" w:rsidRPr="00400726" w:rsidRDefault="00C20495" w:rsidP="00C20495">
            <w:pPr>
              <w:numPr>
                <w:ilvl w:val="0"/>
                <w:numId w:val="16"/>
              </w:numPr>
              <w:tabs>
                <w:tab w:val="center" w:pos="90"/>
                <w:tab w:val="center" w:pos="232"/>
                <w:tab w:val="center" w:pos="308"/>
              </w:tabs>
              <w:spacing w:after="0" w:line="240" w:lineRule="auto"/>
              <w:ind w:left="0" w:firstLine="52"/>
              <w:contextualSpacing/>
              <w:jc w:val="both"/>
              <w:rPr>
                <w:rFonts w:ascii="Times New Roman" w:hAnsi="Times New Roman" w:cs="Times New Roman"/>
                <w:sz w:val="20"/>
                <w:szCs w:val="20"/>
              </w:rPr>
            </w:pPr>
            <w:r w:rsidRPr="00400726">
              <w:rPr>
                <w:rFonts w:ascii="Times New Roman" w:hAnsi="Times New Roman" w:cs="Times New Roman"/>
                <w:color w:val="000000"/>
                <w:sz w:val="20"/>
                <w:szCs w:val="20"/>
                <w:bdr w:val="none" w:sz="0" w:space="0" w:color="auto" w:frame="1"/>
              </w:rPr>
              <w:t>Tıbbi deyimler (</w:t>
            </w:r>
            <w:proofErr w:type="spellStart"/>
            <w:r w:rsidRPr="00400726">
              <w:rPr>
                <w:rFonts w:ascii="Times New Roman" w:hAnsi="Times New Roman" w:cs="Times New Roman"/>
                <w:color w:val="000000"/>
                <w:sz w:val="20"/>
                <w:szCs w:val="20"/>
                <w:bdr w:val="none" w:sz="0" w:space="0" w:color="auto" w:frame="1"/>
              </w:rPr>
              <w:t>medical</w:t>
            </w:r>
            <w:proofErr w:type="spellEnd"/>
            <w:r w:rsidRPr="00400726">
              <w:rPr>
                <w:rFonts w:ascii="Times New Roman" w:hAnsi="Times New Roman" w:cs="Times New Roman"/>
                <w:color w:val="000000"/>
                <w:sz w:val="20"/>
                <w:szCs w:val="20"/>
                <w:bdr w:val="none" w:sz="0" w:space="0" w:color="auto" w:frame="1"/>
              </w:rPr>
              <w:t xml:space="preserve"> </w:t>
            </w:r>
            <w:proofErr w:type="spellStart"/>
            <w:r w:rsidRPr="00400726">
              <w:rPr>
                <w:rFonts w:ascii="Times New Roman" w:hAnsi="Times New Roman" w:cs="Times New Roman"/>
                <w:color w:val="000000"/>
                <w:sz w:val="20"/>
                <w:szCs w:val="20"/>
                <w:bdr w:val="none" w:sz="0" w:space="0" w:color="auto" w:frame="1"/>
              </w:rPr>
              <w:t>idioms</w:t>
            </w:r>
            <w:proofErr w:type="spellEnd"/>
            <w:r w:rsidRPr="00400726">
              <w:rPr>
                <w:rFonts w:ascii="Times New Roman" w:hAnsi="Times New Roman" w:cs="Times New Roman"/>
                <w:color w:val="000000"/>
                <w:sz w:val="20"/>
                <w:szCs w:val="20"/>
                <w:bdr w:val="none" w:sz="0" w:space="0" w:color="auto" w:frame="1"/>
              </w:rPr>
              <w:t>) konusunda bilgi sahibi olurlar</w:t>
            </w:r>
          </w:p>
        </w:tc>
        <w:tc>
          <w:tcPr>
            <w:tcW w:w="1394" w:type="dxa"/>
            <w:vAlign w:val="center"/>
          </w:tcPr>
          <w:p w14:paraId="2FC4D76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2D8954DA"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8890A63"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E524B14" w14:textId="77777777" w:rsidTr="00352EE8">
        <w:tc>
          <w:tcPr>
            <w:tcW w:w="2693" w:type="dxa"/>
            <w:shd w:val="clear" w:color="auto" w:fill="D9D9D9" w:themeFill="background1" w:themeFillShade="D9"/>
            <w:vAlign w:val="center"/>
          </w:tcPr>
          <w:p w14:paraId="60C2BBF8"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ACİL CERRAHİ VE TRAVMA HEMŞİRELİĞİ</w:t>
            </w:r>
          </w:p>
        </w:tc>
        <w:tc>
          <w:tcPr>
            <w:tcW w:w="6403" w:type="dxa"/>
            <w:vAlign w:val="center"/>
          </w:tcPr>
          <w:p w14:paraId="29B2146D"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-Fiziksel değerlendirme, hemodinamik ölçümler, kardiyopulmoner resüsitasyon tekniği ve travma bakımını tanımlar </w:t>
            </w:r>
          </w:p>
          <w:p w14:paraId="2FC672B0"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-Kontrol altına alınmamış çevrede soğukkanlılığını yitirmeden uygun bakım verme becerisini geliştirir </w:t>
            </w:r>
          </w:p>
          <w:p w14:paraId="6B2AA2A6"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-Triyajı planlamada ve uygulamada bilgi ve becerisini gösterir </w:t>
            </w:r>
          </w:p>
          <w:p w14:paraId="5DAEBCE7"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-İlk tanılama ve genel tanılama işlevlerini yaparak gerektiğinde acil girişimde bulunur </w:t>
            </w:r>
          </w:p>
          <w:p w14:paraId="1391DAD7"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-Hasta/yaralıya hemşirelik süreci ve standartlar doğrultusunda acil bakım hizmeti verir </w:t>
            </w:r>
          </w:p>
          <w:p w14:paraId="5D851351"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-Hasta ve yakınları ile etkili iletişim kurar </w:t>
            </w:r>
          </w:p>
          <w:p w14:paraId="5542E084"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-Stresle baş edebilme ve sorun çözme yeteneğine sahip olur </w:t>
            </w:r>
          </w:p>
          <w:p w14:paraId="01AC1CD8"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-Acil durumları yönetir </w:t>
            </w:r>
          </w:p>
          <w:p w14:paraId="42DB4BBB"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-Kriz durumunda müdahale eder </w:t>
            </w:r>
          </w:p>
          <w:p w14:paraId="71F526CA"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-Acil serviste kullanılan ilaçları ve ilaç alerjilerini tanımlar</w:t>
            </w:r>
          </w:p>
        </w:tc>
        <w:tc>
          <w:tcPr>
            <w:tcW w:w="1394" w:type="dxa"/>
            <w:vAlign w:val="center"/>
          </w:tcPr>
          <w:p w14:paraId="64DE0CC4"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59C9EEF"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48A079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79C18EB4" w14:textId="27B4070C"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7E0A4346" w14:textId="77777777" w:rsidTr="00352EE8">
        <w:tc>
          <w:tcPr>
            <w:tcW w:w="2693" w:type="dxa"/>
            <w:shd w:val="clear" w:color="auto" w:fill="A6A6A6" w:themeFill="background1" w:themeFillShade="A6"/>
            <w:vAlign w:val="center"/>
          </w:tcPr>
          <w:p w14:paraId="3B890191"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120DEC33"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3B2B0FCF"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3883FD10" w14:textId="77777777" w:rsidTr="00352EE8">
        <w:tc>
          <w:tcPr>
            <w:tcW w:w="2693" w:type="dxa"/>
            <w:shd w:val="clear" w:color="auto" w:fill="D9D9D9" w:themeFill="background1" w:themeFillShade="D9"/>
            <w:vAlign w:val="center"/>
          </w:tcPr>
          <w:p w14:paraId="6AC3D4C8"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HAVALI SİLAHLAR ATICILIK</w:t>
            </w:r>
          </w:p>
        </w:tc>
        <w:tc>
          <w:tcPr>
            <w:tcW w:w="6403" w:type="dxa"/>
            <w:vAlign w:val="center"/>
          </w:tcPr>
          <w:p w14:paraId="75C6DC56"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-Nefes ve nabız kontrolü, yüksek konsantrasyon</w:t>
            </w:r>
          </w:p>
        </w:tc>
        <w:tc>
          <w:tcPr>
            <w:tcW w:w="1394" w:type="dxa"/>
            <w:vAlign w:val="center"/>
          </w:tcPr>
          <w:p w14:paraId="68FFCDB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PÇ2, PÇ3, PÇ4 PÇ5, PÇ6, PÇ7, PÇ8</w:t>
            </w:r>
          </w:p>
        </w:tc>
      </w:tr>
      <w:tr w:rsidR="00C20495" w:rsidRPr="00400726" w14:paraId="6EE7C4BF" w14:textId="77777777" w:rsidTr="00352EE8">
        <w:trPr>
          <w:trHeight w:val="3690"/>
        </w:trPr>
        <w:tc>
          <w:tcPr>
            <w:tcW w:w="2693" w:type="dxa"/>
            <w:shd w:val="clear" w:color="auto" w:fill="D9D9D9" w:themeFill="background1" w:themeFillShade="D9"/>
            <w:vAlign w:val="center"/>
          </w:tcPr>
          <w:p w14:paraId="3A9013E6"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DİKSİYON VE ETKİLİ KONUŞMA</w:t>
            </w:r>
          </w:p>
        </w:tc>
        <w:tc>
          <w:tcPr>
            <w:tcW w:w="6403" w:type="dxa"/>
          </w:tcPr>
          <w:p w14:paraId="4458242A"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İş yaşamında sözlü olarak kendini rahat ve etkili biçimde ifade edebilir.</w:t>
            </w:r>
          </w:p>
          <w:p w14:paraId="04702F49"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Sözlü anlatım ile ilgili temel kavram ve terimleri tanımlayabilir.</w:t>
            </w:r>
          </w:p>
          <w:p w14:paraId="5ED2B6B2"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Çeşitli sözlü ve yazılı anlatım türlerinde düşünce sıralama ve geliştirme tekniklerini kullanarak sözlü / yazılı metin hazırlayabilir.</w:t>
            </w:r>
          </w:p>
          <w:p w14:paraId="54B7A6D3"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Türkçe dilbilgisini doğru ve etkin kullanabilir.</w:t>
            </w:r>
          </w:p>
          <w:p w14:paraId="2487D687"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Doğru, güzel ve etkili konuşabilmek için diksiyon tekniklerini (nefes alma teknikleri, artikülasyon, vurgu ve tonlama) uygulayabilir.</w:t>
            </w:r>
          </w:p>
          <w:p w14:paraId="0A3DC5C6"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Sesini ve beden dilini etkili kullanabilir.</w:t>
            </w:r>
          </w:p>
          <w:p w14:paraId="7ED8F067"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Topluluk içinde ve önünde hazırlıklı / hazırlıksız konuşmalar yaparak düşüncelerini sözlü olarak ifade edebilir, kendi konuşmasını değerlendirebilir.</w:t>
            </w:r>
          </w:p>
          <w:p w14:paraId="638B9774"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İş yaşamında ve sosyal ortamda fikirlerini bir bütünlük içerisinde ifade etme becerisi elde ederek özgüven duygularını geliştirir.</w:t>
            </w:r>
          </w:p>
          <w:p w14:paraId="7D3E16AD"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Konuşurken konuyu dağıtmadan söyleyeceklerini sıraya koyarak neyi, </w:t>
            </w:r>
            <w:proofErr w:type="gramStart"/>
            <w:r w:rsidRPr="00400726">
              <w:rPr>
                <w:rFonts w:ascii="Times New Roman" w:hAnsi="Times New Roman"/>
                <w:sz w:val="20"/>
                <w:szCs w:val="20"/>
              </w:rPr>
              <w:t>nerede,</w:t>
            </w:r>
            <w:proofErr w:type="gramEnd"/>
            <w:r w:rsidRPr="00400726">
              <w:rPr>
                <w:rFonts w:ascii="Times New Roman" w:hAnsi="Times New Roman"/>
                <w:sz w:val="20"/>
                <w:szCs w:val="20"/>
              </w:rPr>
              <w:t xml:space="preserve"> ne biçimde ve ne kadar söyleyeceğini planlayabilir.</w:t>
            </w:r>
          </w:p>
          <w:p w14:paraId="51F8ED5F" w14:textId="77777777" w:rsidR="00C20495" w:rsidRPr="00400726" w:rsidRDefault="00C20495" w:rsidP="00C20495">
            <w:pPr>
              <w:pStyle w:val="ListeParagraf"/>
              <w:numPr>
                <w:ilvl w:val="0"/>
                <w:numId w:val="17"/>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Konuşmayla birlikte çabuk düşünebilme yeteneğini geliştirebilir.</w:t>
            </w:r>
          </w:p>
          <w:p w14:paraId="55B73F89" w14:textId="77777777" w:rsidR="00C20495" w:rsidRPr="00400726" w:rsidRDefault="00C20495" w:rsidP="00C20495">
            <w:pPr>
              <w:pStyle w:val="ListeParagraf"/>
              <w:numPr>
                <w:ilvl w:val="0"/>
                <w:numId w:val="17"/>
              </w:numPr>
              <w:tabs>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Konuşurken inandırıcı ve güven verici olma özelliklerini geliştirebilir.</w:t>
            </w:r>
          </w:p>
        </w:tc>
        <w:tc>
          <w:tcPr>
            <w:tcW w:w="1394" w:type="dxa"/>
            <w:vAlign w:val="center"/>
          </w:tcPr>
          <w:p w14:paraId="720D456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022D84ED"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2751243B"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186ED605" w14:textId="77777777" w:rsidTr="00352EE8">
        <w:tc>
          <w:tcPr>
            <w:tcW w:w="2693" w:type="dxa"/>
            <w:shd w:val="clear" w:color="auto" w:fill="D9D9D9" w:themeFill="background1" w:themeFillShade="D9"/>
            <w:vAlign w:val="center"/>
          </w:tcPr>
          <w:p w14:paraId="4C73D80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lastRenderedPageBreak/>
              <w:t>İNGİLİZCE III</w:t>
            </w:r>
          </w:p>
        </w:tc>
        <w:tc>
          <w:tcPr>
            <w:tcW w:w="6403" w:type="dxa"/>
            <w:vAlign w:val="center"/>
          </w:tcPr>
          <w:p w14:paraId="1332B20D" w14:textId="77777777" w:rsidR="00C20495" w:rsidRPr="00400726" w:rsidRDefault="00C20495" w:rsidP="00C20495">
            <w:pPr>
              <w:tabs>
                <w:tab w:val="left" w:pos="7800"/>
              </w:tabs>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-Kendisini İngilizce temel düzeyde sözlü ve yazılı ifade edebilen bireylerin yetişmesi</w:t>
            </w:r>
          </w:p>
        </w:tc>
        <w:tc>
          <w:tcPr>
            <w:tcW w:w="1394" w:type="dxa"/>
            <w:vAlign w:val="center"/>
          </w:tcPr>
          <w:p w14:paraId="1AE550BA"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A56A54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910112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6974AD1B" w14:textId="77777777" w:rsidTr="00352EE8">
        <w:tc>
          <w:tcPr>
            <w:tcW w:w="2693" w:type="dxa"/>
            <w:shd w:val="clear" w:color="auto" w:fill="D9D9D9" w:themeFill="background1" w:themeFillShade="D9"/>
            <w:vAlign w:val="center"/>
          </w:tcPr>
          <w:p w14:paraId="6F1530EA"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TÜRK HALK MÜZİĞİ EZGİLERİ I</w:t>
            </w:r>
          </w:p>
        </w:tc>
        <w:tc>
          <w:tcPr>
            <w:tcW w:w="6403" w:type="dxa"/>
            <w:vAlign w:val="center"/>
          </w:tcPr>
          <w:p w14:paraId="1B027C91"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Öğrenci sanatın önemini ve yararını fark eder. </w:t>
            </w:r>
          </w:p>
          <w:p w14:paraId="49718E62"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İletişimde müziğin önemini fark eder. </w:t>
            </w:r>
          </w:p>
          <w:p w14:paraId="247018ED" w14:textId="77777777" w:rsidR="00C20495" w:rsidRPr="00400726" w:rsidRDefault="00C20495" w:rsidP="00C20495">
            <w:pPr>
              <w:pStyle w:val="ListeParagraf"/>
              <w:numPr>
                <w:ilvl w:val="0"/>
                <w:numId w:val="18"/>
              </w:numPr>
              <w:tabs>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Müzik türlerini ve çalgı türlerini fark eder</w:t>
            </w:r>
          </w:p>
        </w:tc>
        <w:tc>
          <w:tcPr>
            <w:tcW w:w="1394" w:type="dxa"/>
            <w:vAlign w:val="center"/>
          </w:tcPr>
          <w:p w14:paraId="7B78EEF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PÇ4, PÇ6</w:t>
            </w:r>
          </w:p>
        </w:tc>
      </w:tr>
      <w:tr w:rsidR="00C20495" w:rsidRPr="00400726" w14:paraId="47DFB9C8" w14:textId="77777777" w:rsidTr="00352EE8">
        <w:tc>
          <w:tcPr>
            <w:tcW w:w="2693" w:type="dxa"/>
            <w:shd w:val="clear" w:color="auto" w:fill="D9D9D9" w:themeFill="background1" w:themeFillShade="D9"/>
            <w:vAlign w:val="center"/>
          </w:tcPr>
          <w:p w14:paraId="3C21DF51" w14:textId="77777777" w:rsidR="00C20495" w:rsidRPr="00400726" w:rsidRDefault="00C20495" w:rsidP="00C20495">
            <w:pPr>
              <w:spacing w:after="0" w:line="240" w:lineRule="auto"/>
              <w:ind w:right="-115"/>
              <w:rPr>
                <w:rFonts w:ascii="Times New Roman" w:hAnsi="Times New Roman" w:cs="Times New Roman"/>
                <w:b/>
                <w:sz w:val="20"/>
                <w:szCs w:val="20"/>
              </w:rPr>
            </w:pPr>
            <w:r w:rsidRPr="00400726">
              <w:rPr>
                <w:rFonts w:ascii="Times New Roman" w:hAnsi="Times New Roman" w:cs="Times New Roman"/>
                <w:b/>
                <w:sz w:val="20"/>
                <w:szCs w:val="20"/>
              </w:rPr>
              <w:t>TÜRK HALK OYUNLARI I</w:t>
            </w:r>
          </w:p>
        </w:tc>
        <w:tc>
          <w:tcPr>
            <w:tcW w:w="6403" w:type="dxa"/>
            <w:vAlign w:val="center"/>
          </w:tcPr>
          <w:p w14:paraId="7A80FF96"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Öğrenci Türk halk oyunlarının önemini ve yararını fark eder. </w:t>
            </w:r>
          </w:p>
          <w:p w14:paraId="41DA238A"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İletişimde Türk Halk Oyunlarının önemini fark eder. </w:t>
            </w:r>
          </w:p>
          <w:p w14:paraId="68923D52" w14:textId="77777777" w:rsidR="00C20495" w:rsidRPr="00400726" w:rsidRDefault="00C20495" w:rsidP="00C20495">
            <w:pPr>
              <w:pStyle w:val="ListeParagraf"/>
              <w:numPr>
                <w:ilvl w:val="0"/>
                <w:numId w:val="18"/>
              </w:numPr>
              <w:tabs>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Müzik türlerini, çalgı türlerini ve Türk Halk Oyunlarını fark eder.</w:t>
            </w:r>
          </w:p>
        </w:tc>
        <w:tc>
          <w:tcPr>
            <w:tcW w:w="1394" w:type="dxa"/>
            <w:vAlign w:val="center"/>
          </w:tcPr>
          <w:p w14:paraId="4D476AF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PÇ4, PÇ6</w:t>
            </w:r>
          </w:p>
        </w:tc>
      </w:tr>
      <w:tr w:rsidR="00C20495" w:rsidRPr="00400726" w14:paraId="7C4E718F" w14:textId="77777777" w:rsidTr="00352EE8">
        <w:tc>
          <w:tcPr>
            <w:tcW w:w="2693" w:type="dxa"/>
            <w:shd w:val="clear" w:color="auto" w:fill="D9D9D9" w:themeFill="background1" w:themeFillShade="D9"/>
            <w:vAlign w:val="center"/>
          </w:tcPr>
          <w:p w14:paraId="6CE71A0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İŞARET DİLİ</w:t>
            </w:r>
          </w:p>
        </w:tc>
        <w:tc>
          <w:tcPr>
            <w:tcW w:w="6403" w:type="dxa"/>
            <w:vAlign w:val="center"/>
          </w:tcPr>
          <w:p w14:paraId="78DD64DD"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Dersle ilgili temel kavramları öğretir.</w:t>
            </w:r>
          </w:p>
          <w:p w14:paraId="60735DA8"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Türkçe işaret dili alfabesini bilir.</w:t>
            </w:r>
          </w:p>
          <w:p w14:paraId="44DCDB1C" w14:textId="77777777" w:rsidR="00C20495" w:rsidRPr="00400726" w:rsidRDefault="00C20495" w:rsidP="00C20495">
            <w:pPr>
              <w:pStyle w:val="ListeParagraf"/>
              <w:numPr>
                <w:ilvl w:val="0"/>
                <w:numId w:val="18"/>
              </w:numPr>
              <w:tabs>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İşitme engelli bir kişi ile iletişim kurar.</w:t>
            </w:r>
          </w:p>
        </w:tc>
        <w:tc>
          <w:tcPr>
            <w:tcW w:w="1394" w:type="dxa"/>
            <w:vAlign w:val="center"/>
          </w:tcPr>
          <w:p w14:paraId="67CE9C4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PÇ2, PÇ4 PÇ5, PÇ6, PÇ7, PÇ8</w:t>
            </w:r>
          </w:p>
        </w:tc>
      </w:tr>
      <w:tr w:rsidR="00C20495" w:rsidRPr="00400726" w14:paraId="26E70540" w14:textId="77777777" w:rsidTr="00352EE8">
        <w:tc>
          <w:tcPr>
            <w:tcW w:w="2693" w:type="dxa"/>
            <w:shd w:val="clear" w:color="auto" w:fill="D9D9D9" w:themeFill="background1" w:themeFillShade="D9"/>
            <w:vAlign w:val="center"/>
          </w:tcPr>
          <w:p w14:paraId="6867815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ÇOCUK SAĞLIĞI VE HASTALIKLARI HEMŞİRELİĞİ</w:t>
            </w:r>
          </w:p>
        </w:tc>
        <w:tc>
          <w:tcPr>
            <w:tcW w:w="6403" w:type="dxa"/>
            <w:vAlign w:val="center"/>
          </w:tcPr>
          <w:p w14:paraId="65DAEE41"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Çocuğu aile ve çevresi ile bir bütün olarak ele alma,</w:t>
            </w:r>
          </w:p>
          <w:p w14:paraId="1AF31E2A"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Çocuğun değişik yaş gruplarına ilişkin özelliklerini bilme,</w:t>
            </w:r>
          </w:p>
          <w:p w14:paraId="7BD8EFF8"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Büyüme-gelişme kavramlarını, değerlendirmede kullanabilme,</w:t>
            </w:r>
          </w:p>
          <w:p w14:paraId="4C7AFE92"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Çocuk sağlığını bozan, sık karşılaşılan sorunların, hastalık ve bozuklukların erken tanı, tedavi ve bakımındaki rolünü kavrama,</w:t>
            </w:r>
          </w:p>
          <w:p w14:paraId="2584FC16"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Çocuk ve ailenin hastalığa ve hastaneye yatışa gösterdiği tepkileri bilerek farkında olma,</w:t>
            </w:r>
          </w:p>
          <w:p w14:paraId="79C791AF"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Sağlıklı / hasta çocuğa hemşirelik süreci doğrultusunda bakım verme,</w:t>
            </w:r>
          </w:p>
          <w:p w14:paraId="782CE187"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Çocuk ve aileye sağlık eğitimi verebilme ve danışmanlık yapma konusunda beceri kazanma,</w:t>
            </w:r>
          </w:p>
          <w:p w14:paraId="6CD4FB17" w14:textId="77777777" w:rsidR="00C20495" w:rsidRPr="00400726" w:rsidRDefault="00C20495" w:rsidP="00C20495">
            <w:pPr>
              <w:pStyle w:val="ListeParagraf"/>
              <w:numPr>
                <w:ilvl w:val="0"/>
                <w:numId w:val="18"/>
              </w:numPr>
              <w:tabs>
                <w:tab w:val="center" w:pos="90"/>
                <w:tab w:val="center" w:pos="232"/>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Pediatri hemşireliği alanında bilimsel ve teknolojik gelişmeleri izleme araştırmanın önemini kavrama.</w:t>
            </w:r>
          </w:p>
        </w:tc>
        <w:tc>
          <w:tcPr>
            <w:tcW w:w="1394" w:type="dxa"/>
            <w:vAlign w:val="center"/>
          </w:tcPr>
          <w:p w14:paraId="41B195B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4C99121"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3D17E4C"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2BB09F25" w14:textId="77777777" w:rsidTr="00352EE8">
        <w:tc>
          <w:tcPr>
            <w:tcW w:w="2693" w:type="dxa"/>
            <w:shd w:val="clear" w:color="auto" w:fill="D9D9D9" w:themeFill="background1" w:themeFillShade="D9"/>
            <w:vAlign w:val="center"/>
          </w:tcPr>
          <w:p w14:paraId="07C1215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 TARİHİ, DEONTOLOJİSİ VE YASALARI</w:t>
            </w:r>
          </w:p>
        </w:tc>
        <w:tc>
          <w:tcPr>
            <w:tcW w:w="6403" w:type="dxa"/>
            <w:vAlign w:val="center"/>
          </w:tcPr>
          <w:p w14:paraId="1729168C"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Hemşireliğin tarihi gelişiminin öneminin farkına varma</w:t>
            </w:r>
          </w:p>
          <w:p w14:paraId="1E52A9B7"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Hemşireliğin tarihi gelişimini yorumlama</w:t>
            </w:r>
          </w:p>
          <w:p w14:paraId="64459570"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Etik kavram ve ilkeleri tanımlama</w:t>
            </w:r>
          </w:p>
          <w:p w14:paraId="5C82E039"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Etik sorunların farkına varma</w:t>
            </w:r>
          </w:p>
          <w:p w14:paraId="23E0D22F"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Etik sorunların çözümüne yönelik önerilerde bulunma</w:t>
            </w:r>
          </w:p>
          <w:p w14:paraId="02EC28FF"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Hemşirelikle ilgili yasa ve yönetmelikleri yorumlama</w:t>
            </w:r>
          </w:p>
          <w:p w14:paraId="38ED82E6" w14:textId="77777777" w:rsidR="00C20495" w:rsidRPr="00400726" w:rsidRDefault="00C20495" w:rsidP="00C20495">
            <w:pPr>
              <w:pStyle w:val="ListeParagraf"/>
              <w:numPr>
                <w:ilvl w:val="0"/>
                <w:numId w:val="18"/>
              </w:numPr>
              <w:tabs>
                <w:tab w:val="center" w:pos="90"/>
                <w:tab w:val="center" w:pos="232"/>
              </w:tabs>
              <w:spacing w:after="0" w:line="240" w:lineRule="auto"/>
              <w:ind w:left="0" w:firstLine="0"/>
              <w:jc w:val="both"/>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Hemşireliğin temel değerlerini benimseme</w:t>
            </w:r>
          </w:p>
          <w:p w14:paraId="0AC3773E" w14:textId="77777777" w:rsidR="00C20495" w:rsidRPr="00400726" w:rsidRDefault="00C20495" w:rsidP="00C20495">
            <w:pPr>
              <w:pStyle w:val="ListeParagraf"/>
              <w:numPr>
                <w:ilvl w:val="0"/>
                <w:numId w:val="18"/>
              </w:numPr>
              <w:tabs>
                <w:tab w:val="center" w:pos="90"/>
                <w:tab w:val="center" w:pos="232"/>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lang w:eastAsia="tr-TR"/>
              </w:rPr>
              <w:t>Mesleki sorumlulukların farkına varma</w:t>
            </w:r>
          </w:p>
        </w:tc>
        <w:tc>
          <w:tcPr>
            <w:tcW w:w="1394" w:type="dxa"/>
            <w:vAlign w:val="center"/>
          </w:tcPr>
          <w:p w14:paraId="07C24D29"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4416C3E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3865927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407F2057" w14:textId="66A4D792"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3914A039" w14:textId="77777777" w:rsidTr="00352EE8">
        <w:tc>
          <w:tcPr>
            <w:tcW w:w="2693" w:type="dxa"/>
            <w:shd w:val="clear" w:color="auto" w:fill="A6A6A6" w:themeFill="background1" w:themeFillShade="A6"/>
            <w:vAlign w:val="center"/>
          </w:tcPr>
          <w:p w14:paraId="5381A287"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2F44EAD6"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01F1ECC3"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0953DF79" w14:textId="77777777" w:rsidTr="00352EE8">
        <w:tc>
          <w:tcPr>
            <w:tcW w:w="2693" w:type="dxa"/>
            <w:shd w:val="clear" w:color="auto" w:fill="D9D9D9" w:themeFill="background1" w:themeFillShade="D9"/>
            <w:vAlign w:val="center"/>
          </w:tcPr>
          <w:p w14:paraId="67538B11"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İLKYARDIM</w:t>
            </w:r>
          </w:p>
        </w:tc>
        <w:tc>
          <w:tcPr>
            <w:tcW w:w="6403" w:type="dxa"/>
            <w:vAlign w:val="center"/>
          </w:tcPr>
          <w:p w14:paraId="0B0AEC49"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İlk yardım kavramı ve ilk yardımcının özelliklerini bilir </w:t>
            </w:r>
          </w:p>
          <w:p w14:paraId="3D176F95"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İnsan vücudunun yapı ve işlevlerini tanır</w:t>
            </w:r>
          </w:p>
          <w:p w14:paraId="47207069"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Olay yeri ve yaralının değerlendirilmesini bilir</w:t>
            </w:r>
          </w:p>
          <w:p w14:paraId="42853859"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Temel yaşam desteği yapabilir</w:t>
            </w:r>
          </w:p>
          <w:p w14:paraId="0BCF7DC2"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Yabancı cisim kaçmasına bağlı solunum yolu tıkanıklıklarında yapılacak ilk yardım uygulamalarını bilir</w:t>
            </w:r>
          </w:p>
          <w:p w14:paraId="321843A2"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Kanamalarda yapılacak ilk yardım uygulamalarını bilir</w:t>
            </w:r>
          </w:p>
          <w:p w14:paraId="67E7749E"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Şokta yapılacak ilk yardım uygulamalarını bilir</w:t>
            </w:r>
          </w:p>
          <w:p w14:paraId="3571B847"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Yaralanmalarda yapılacak ilk yardım uygulamalarını bilir</w:t>
            </w:r>
          </w:p>
          <w:p w14:paraId="66B73E54"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Zehirlenmelerde yapılacak ilk yardım uygulamalarını bilir</w:t>
            </w:r>
          </w:p>
          <w:p w14:paraId="1EDF01BF"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Hayvan ısırmaları veya sokmalarında yapılacak ilk yardım uygulamalarını bilir</w:t>
            </w:r>
          </w:p>
          <w:p w14:paraId="6C52BF12"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Yanıklarda yapılacak ilk yardım uygulamalarını bilir</w:t>
            </w:r>
          </w:p>
          <w:p w14:paraId="3D7908B4"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Sıcak çarpması ve soğuktan donmalarda yapılacak ilk yardım uygulamalarını bilir</w:t>
            </w:r>
          </w:p>
          <w:p w14:paraId="674FC245"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Kırık, çıkık, burkulmalarda yapılacak ilk yardım uygulamalarını bilir</w:t>
            </w:r>
          </w:p>
          <w:p w14:paraId="79DCCBF2"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 xml:space="preserve">Göze, kulağa veya </w:t>
            </w:r>
            <w:proofErr w:type="gramStart"/>
            <w:r w:rsidRPr="00400726">
              <w:rPr>
                <w:rFonts w:ascii="Times New Roman" w:hAnsi="Times New Roman"/>
                <w:sz w:val="20"/>
                <w:szCs w:val="20"/>
              </w:rPr>
              <w:t>buruna</w:t>
            </w:r>
            <w:proofErr w:type="gramEnd"/>
            <w:r w:rsidRPr="00400726">
              <w:rPr>
                <w:rFonts w:ascii="Times New Roman" w:hAnsi="Times New Roman"/>
                <w:sz w:val="20"/>
                <w:szCs w:val="20"/>
              </w:rPr>
              <w:t xml:space="preserve"> yabancı cisim kaçmasında yapılacak ilk yardım uygulamalarını bilir</w:t>
            </w:r>
          </w:p>
          <w:p w14:paraId="2688FEEC" w14:textId="77777777" w:rsidR="00C20495" w:rsidRPr="00400726" w:rsidRDefault="00C20495" w:rsidP="00C20495">
            <w:pPr>
              <w:pStyle w:val="ListeParagraf"/>
              <w:numPr>
                <w:ilvl w:val="0"/>
                <w:numId w:val="18"/>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lastRenderedPageBreak/>
              <w:t>Diğer acil durumlarda (bayılma, kan şekerinin düşmesi veya yükselmesi, Sara nöbeti geçirme, kalp krizi, havale gibi durumlarda) yapılacak ilk yardım uygulamalarını bilir</w:t>
            </w:r>
          </w:p>
        </w:tc>
        <w:tc>
          <w:tcPr>
            <w:tcW w:w="1394" w:type="dxa"/>
            <w:vAlign w:val="center"/>
          </w:tcPr>
          <w:p w14:paraId="70A86EE3"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08B2DB6D"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509899DF"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ED1872C" w14:textId="77777777" w:rsidTr="00352EE8">
        <w:tc>
          <w:tcPr>
            <w:tcW w:w="2693" w:type="dxa"/>
            <w:shd w:val="clear" w:color="auto" w:fill="D9D9D9" w:themeFill="background1" w:themeFillShade="D9"/>
            <w:vAlign w:val="center"/>
          </w:tcPr>
          <w:p w14:paraId="71B0E82A"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ÇOCUK SAĞLIĞI VE HASTALIKLARININ PSİKOSOSYAL YÖNÜ</w:t>
            </w:r>
          </w:p>
        </w:tc>
        <w:tc>
          <w:tcPr>
            <w:tcW w:w="6403" w:type="dxa"/>
            <w:vAlign w:val="center"/>
          </w:tcPr>
          <w:p w14:paraId="2AC790D7" w14:textId="77777777" w:rsidR="00C20495" w:rsidRPr="00400726" w:rsidRDefault="00C20495" w:rsidP="00C20495">
            <w:pPr>
              <w:pStyle w:val="ListeParagraf"/>
              <w:numPr>
                <w:ilvl w:val="0"/>
                <w:numId w:val="19"/>
              </w:numPr>
              <w:tabs>
                <w:tab w:val="center" w:pos="90"/>
              </w:tabs>
              <w:spacing w:after="0" w:line="240" w:lineRule="auto"/>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Çocuğu aile ve çevresi ile bir bütün olarak ele alma,</w:t>
            </w:r>
          </w:p>
          <w:p w14:paraId="450C4C11" w14:textId="77777777" w:rsidR="00C20495" w:rsidRPr="00400726" w:rsidRDefault="00C20495" w:rsidP="00C20495">
            <w:pPr>
              <w:pStyle w:val="ListeParagraf"/>
              <w:numPr>
                <w:ilvl w:val="0"/>
                <w:numId w:val="19"/>
              </w:numPr>
              <w:tabs>
                <w:tab w:val="center" w:pos="90"/>
              </w:tabs>
              <w:spacing w:after="0" w:line="240" w:lineRule="auto"/>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Çocuğun normal gelişimini olumlu etkileyen faktörleri bilme</w:t>
            </w:r>
          </w:p>
          <w:p w14:paraId="03CEF85A" w14:textId="77777777" w:rsidR="00C20495" w:rsidRPr="00400726" w:rsidRDefault="00C20495" w:rsidP="00C20495">
            <w:pPr>
              <w:pStyle w:val="ListeParagraf"/>
              <w:numPr>
                <w:ilvl w:val="0"/>
                <w:numId w:val="19"/>
              </w:numPr>
              <w:tabs>
                <w:tab w:val="center" w:pos="90"/>
              </w:tabs>
              <w:spacing w:after="0" w:line="240" w:lineRule="auto"/>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Çocuğun normal gelişimini olumsuz etkileyen faktörleri bilme</w:t>
            </w:r>
          </w:p>
          <w:p w14:paraId="361A55CF" w14:textId="77777777" w:rsidR="00C20495" w:rsidRPr="00400726" w:rsidRDefault="00C20495" w:rsidP="00C20495">
            <w:pPr>
              <w:pStyle w:val="ListeParagraf"/>
              <w:numPr>
                <w:ilvl w:val="0"/>
                <w:numId w:val="19"/>
              </w:numPr>
              <w:tabs>
                <w:tab w:val="center" w:pos="90"/>
              </w:tabs>
              <w:spacing w:after="0" w:line="240" w:lineRule="auto"/>
              <w:rPr>
                <w:rFonts w:ascii="Times New Roman" w:eastAsia="Arial" w:hAnsi="Times New Roman"/>
                <w:bCs/>
                <w:sz w:val="20"/>
                <w:szCs w:val="20"/>
                <w:lang w:eastAsia="tr-TR"/>
              </w:rPr>
            </w:pPr>
            <w:r w:rsidRPr="00400726">
              <w:rPr>
                <w:rFonts w:ascii="Times New Roman" w:eastAsia="Arial" w:hAnsi="Times New Roman"/>
                <w:bCs/>
                <w:sz w:val="20"/>
                <w:szCs w:val="20"/>
                <w:lang w:eastAsia="tr-TR"/>
              </w:rPr>
              <w:t>Hastalıkların çocuk üzerindeki duygusal ve sosyal etkilerini anlama</w:t>
            </w:r>
          </w:p>
          <w:p w14:paraId="2B5ABA1F" w14:textId="77777777" w:rsidR="00C20495" w:rsidRPr="00400726" w:rsidRDefault="00C20495" w:rsidP="00C20495">
            <w:pPr>
              <w:pStyle w:val="ListeParagraf"/>
              <w:numPr>
                <w:ilvl w:val="0"/>
                <w:numId w:val="19"/>
              </w:numPr>
              <w:tabs>
                <w:tab w:val="center" w:pos="90"/>
              </w:tabs>
              <w:spacing w:after="0" w:line="240" w:lineRule="auto"/>
              <w:rPr>
                <w:rFonts w:ascii="Times New Roman" w:eastAsia="Arial" w:hAnsi="Times New Roman"/>
                <w:bCs/>
                <w:sz w:val="20"/>
                <w:szCs w:val="20"/>
                <w:lang w:eastAsia="tr-TR"/>
              </w:rPr>
            </w:pPr>
            <w:r w:rsidRPr="00400726">
              <w:rPr>
                <w:rFonts w:ascii="Times New Roman" w:eastAsia="Arial" w:hAnsi="Times New Roman"/>
                <w:bCs/>
                <w:sz w:val="20"/>
                <w:szCs w:val="20"/>
                <w:lang w:eastAsia="tr-TR"/>
              </w:rPr>
              <w:t>Hastalıkların aile üzerindeki duygusal ve sosyal etkilerini anlama</w:t>
            </w:r>
          </w:p>
          <w:p w14:paraId="52A2FB85" w14:textId="77777777" w:rsidR="00C20495" w:rsidRPr="00400726" w:rsidRDefault="00C20495" w:rsidP="00C20495">
            <w:pPr>
              <w:pStyle w:val="ListeParagraf"/>
              <w:numPr>
                <w:ilvl w:val="0"/>
                <w:numId w:val="19"/>
              </w:numPr>
              <w:tabs>
                <w:tab w:val="center" w:pos="90"/>
              </w:tabs>
              <w:spacing w:after="0" w:line="240" w:lineRule="auto"/>
              <w:rPr>
                <w:rFonts w:ascii="Times New Roman" w:eastAsia="Arial" w:hAnsi="Times New Roman"/>
                <w:bCs/>
                <w:sz w:val="20"/>
                <w:szCs w:val="20"/>
                <w:lang w:eastAsia="tr-TR"/>
              </w:rPr>
            </w:pPr>
            <w:r w:rsidRPr="00400726">
              <w:rPr>
                <w:rFonts w:ascii="Times New Roman" w:eastAsia="Times New Roman" w:hAnsi="Times New Roman"/>
                <w:sz w:val="20"/>
                <w:szCs w:val="20"/>
                <w:lang w:eastAsia="tr-TR"/>
              </w:rPr>
              <w:t xml:space="preserve">Etkili baş etme yöntemlerini bilerek hasta çocuk ve ailesini destekleme  </w:t>
            </w:r>
          </w:p>
          <w:p w14:paraId="5198095D" w14:textId="77777777" w:rsidR="00C20495" w:rsidRPr="00400726" w:rsidRDefault="00C20495" w:rsidP="00C20495">
            <w:pPr>
              <w:pStyle w:val="ListeParagraf"/>
              <w:numPr>
                <w:ilvl w:val="0"/>
                <w:numId w:val="19"/>
              </w:numPr>
              <w:tabs>
                <w:tab w:val="center" w:pos="90"/>
              </w:tabs>
              <w:spacing w:after="0" w:line="240" w:lineRule="auto"/>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Çocuk ve ailenin hastalığa ve hastaneye yatışa gösterdiği tepkileri anlama/ farkında olma,</w:t>
            </w:r>
          </w:p>
          <w:p w14:paraId="50AC0BC7" w14:textId="77777777" w:rsidR="00C20495" w:rsidRPr="00400726" w:rsidRDefault="00C20495" w:rsidP="00C20495">
            <w:pPr>
              <w:pStyle w:val="ListeParagraf"/>
              <w:numPr>
                <w:ilvl w:val="0"/>
                <w:numId w:val="19"/>
              </w:numPr>
              <w:tabs>
                <w:tab w:val="center" w:pos="90"/>
              </w:tabs>
              <w:spacing w:after="0" w:line="240" w:lineRule="auto"/>
              <w:ind w:left="0" w:firstLine="0"/>
              <w:rPr>
                <w:rFonts w:ascii="Times New Roman" w:eastAsia="Times New Roman" w:hAnsi="Times New Roman"/>
                <w:sz w:val="20"/>
                <w:szCs w:val="20"/>
                <w:lang w:eastAsia="tr-TR"/>
              </w:rPr>
            </w:pPr>
            <w:r w:rsidRPr="00400726">
              <w:rPr>
                <w:rFonts w:ascii="Times New Roman" w:eastAsia="Times New Roman" w:hAnsi="Times New Roman"/>
                <w:sz w:val="20"/>
                <w:szCs w:val="20"/>
                <w:lang w:eastAsia="tr-TR"/>
              </w:rPr>
              <w:t xml:space="preserve">Hasta çocuğun desteklenmesinde </w:t>
            </w:r>
            <w:proofErr w:type="spellStart"/>
            <w:proofErr w:type="gramStart"/>
            <w:r w:rsidRPr="00400726">
              <w:rPr>
                <w:rFonts w:ascii="Times New Roman" w:eastAsia="Times New Roman" w:hAnsi="Times New Roman"/>
                <w:sz w:val="20"/>
                <w:szCs w:val="20"/>
                <w:lang w:eastAsia="tr-TR"/>
              </w:rPr>
              <w:t>bütüncü,aile</w:t>
            </w:r>
            <w:proofErr w:type="spellEnd"/>
            <w:proofErr w:type="gramEnd"/>
            <w:r w:rsidRPr="00400726">
              <w:rPr>
                <w:rFonts w:ascii="Times New Roman" w:eastAsia="Times New Roman" w:hAnsi="Times New Roman"/>
                <w:sz w:val="20"/>
                <w:szCs w:val="20"/>
                <w:lang w:eastAsia="tr-TR"/>
              </w:rPr>
              <w:t xml:space="preserve"> </w:t>
            </w:r>
            <w:proofErr w:type="spellStart"/>
            <w:r w:rsidRPr="00400726">
              <w:rPr>
                <w:rFonts w:ascii="Times New Roman" w:eastAsia="Times New Roman" w:hAnsi="Times New Roman"/>
                <w:sz w:val="20"/>
                <w:szCs w:val="20"/>
                <w:lang w:eastAsia="tr-TR"/>
              </w:rPr>
              <w:t>merkezli,atravmatik</w:t>
            </w:r>
            <w:proofErr w:type="spellEnd"/>
            <w:r w:rsidRPr="00400726">
              <w:rPr>
                <w:rFonts w:ascii="Times New Roman" w:eastAsia="Times New Roman" w:hAnsi="Times New Roman"/>
                <w:sz w:val="20"/>
                <w:szCs w:val="20"/>
                <w:lang w:eastAsia="tr-TR"/>
              </w:rPr>
              <w:t xml:space="preserve"> ve primer hemşirelik bakım ilkelerinin önemini kavrar.</w:t>
            </w:r>
          </w:p>
        </w:tc>
        <w:tc>
          <w:tcPr>
            <w:tcW w:w="1394" w:type="dxa"/>
            <w:vAlign w:val="center"/>
          </w:tcPr>
          <w:p w14:paraId="734CA6B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EA470A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65829D1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0E2F9B1B" w14:textId="77777777" w:rsidTr="00352EE8">
        <w:tc>
          <w:tcPr>
            <w:tcW w:w="2693" w:type="dxa"/>
            <w:shd w:val="clear" w:color="auto" w:fill="D9D9D9" w:themeFill="background1" w:themeFillShade="D9"/>
            <w:vAlign w:val="center"/>
          </w:tcPr>
          <w:p w14:paraId="273B7A94"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BULAŞICI HASTALIKLAR HEMŞİRELİĞİ</w:t>
            </w:r>
          </w:p>
        </w:tc>
        <w:tc>
          <w:tcPr>
            <w:tcW w:w="6403" w:type="dxa"/>
            <w:vAlign w:val="center"/>
          </w:tcPr>
          <w:p w14:paraId="2FDA4035"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Bulaşıcı hastalıkların bakımında genel hemşirelik bilgisi kazanma</w:t>
            </w:r>
          </w:p>
          <w:p w14:paraId="62DDECD2"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Bulaşıcı hastalıkların etmenlerini ve epidemiyolojik özelliklerini tanıma</w:t>
            </w:r>
          </w:p>
          <w:p w14:paraId="76D31DA3"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 xml:space="preserve">Bulaşıcı hastalıkların klinik özellikleri, tanı yöntemleri ve </w:t>
            </w:r>
            <w:proofErr w:type="spellStart"/>
            <w:r w:rsidRPr="00400726">
              <w:rPr>
                <w:rFonts w:ascii="Times New Roman" w:hAnsi="Times New Roman"/>
                <w:sz w:val="20"/>
                <w:szCs w:val="20"/>
              </w:rPr>
              <w:t>prognozu</w:t>
            </w:r>
            <w:proofErr w:type="spellEnd"/>
            <w:r w:rsidRPr="00400726">
              <w:rPr>
                <w:rFonts w:ascii="Times New Roman" w:hAnsi="Times New Roman"/>
                <w:sz w:val="20"/>
                <w:szCs w:val="20"/>
              </w:rPr>
              <w:t xml:space="preserve"> ile ilgili bilgileri  </w:t>
            </w:r>
          </w:p>
          <w:p w14:paraId="1C24DEE4"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Bulaşıcı hastalıkların tedavisi, korunma ve hastalığa özgü hemşirelik bakımı bilgisini kazanma</w:t>
            </w:r>
          </w:p>
          <w:p w14:paraId="4D87A13A"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Bildirimi zorunlu hastalıkları ve bildirimde yapılacak işlemleri öğrenme</w:t>
            </w:r>
          </w:p>
          <w:p w14:paraId="67410416" w14:textId="77777777" w:rsidR="00C20495" w:rsidRPr="00400726" w:rsidRDefault="00C20495" w:rsidP="00C20495">
            <w:pPr>
              <w:pStyle w:val="ListeParagraf"/>
              <w:numPr>
                <w:ilvl w:val="0"/>
                <w:numId w:val="19"/>
              </w:numPr>
              <w:tabs>
                <w:tab w:val="center" w:pos="90"/>
              </w:tabs>
              <w:spacing w:after="0" w:line="240" w:lineRule="auto"/>
              <w:rPr>
                <w:rFonts w:ascii="Times New Roman" w:hAnsi="Times New Roman"/>
                <w:sz w:val="20"/>
                <w:szCs w:val="20"/>
              </w:rPr>
            </w:pPr>
            <w:r w:rsidRPr="00400726">
              <w:rPr>
                <w:rFonts w:ascii="Times New Roman" w:hAnsi="Times New Roman"/>
                <w:sz w:val="20"/>
                <w:szCs w:val="20"/>
              </w:rPr>
              <w:t>Bulaşıcı hastalıkların kontrol ve korunmasına ilişkin eğitici ve araştırıcı bakış açısı kazanma</w:t>
            </w:r>
          </w:p>
        </w:tc>
        <w:tc>
          <w:tcPr>
            <w:tcW w:w="1394" w:type="dxa"/>
            <w:vAlign w:val="center"/>
          </w:tcPr>
          <w:p w14:paraId="4446ADE9"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68AAF64"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17770CF"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31490359" w14:textId="77777777" w:rsidTr="00352EE8">
        <w:tc>
          <w:tcPr>
            <w:tcW w:w="2693" w:type="dxa"/>
            <w:shd w:val="clear" w:color="auto" w:fill="D9D9D9" w:themeFill="background1" w:themeFillShade="D9"/>
            <w:vAlign w:val="center"/>
          </w:tcPr>
          <w:p w14:paraId="535E0F7B"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İNFERTİLİTE HEMŞİRELİĞİ</w:t>
            </w:r>
          </w:p>
        </w:tc>
        <w:tc>
          <w:tcPr>
            <w:tcW w:w="6403" w:type="dxa"/>
            <w:vAlign w:val="center"/>
          </w:tcPr>
          <w:p w14:paraId="5A84D61F"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İnfertilitenin tanımı ve nedenlerini açıklayabilme</w:t>
            </w:r>
          </w:p>
          <w:p w14:paraId="35174771"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 için risk faktörlerini tanımlayabilme</w:t>
            </w:r>
          </w:p>
          <w:p w14:paraId="591C8E45"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İnfertilitenin çiftler üzerindeki etkisini açıklayabilme</w:t>
            </w:r>
          </w:p>
          <w:p w14:paraId="378ACD33"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 tanı yöntemlerini açıklayabilme</w:t>
            </w:r>
          </w:p>
          <w:p w14:paraId="62EEF917"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 tedavi yöntemleri, ortaya çıkabilecek komplikasyonları açıklayabilme ve doğru hemşirelik bakımını uygulayabilme</w:t>
            </w:r>
          </w:p>
          <w:p w14:paraId="04D6BFDA"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 çiftlere danışmanlık hizmeti verebilme</w:t>
            </w:r>
          </w:p>
          <w:p w14:paraId="3D8AAF2A"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Üreme koçluğu kavramını tanımlayabilme</w:t>
            </w:r>
          </w:p>
          <w:p w14:paraId="0C6EB51A" w14:textId="77777777" w:rsidR="00C20495" w:rsidRPr="00400726" w:rsidRDefault="00C20495" w:rsidP="00C20495">
            <w:pPr>
              <w:pStyle w:val="ListeParagraf"/>
              <w:numPr>
                <w:ilvl w:val="0"/>
                <w:numId w:val="19"/>
              </w:numPr>
              <w:tabs>
                <w:tab w:val="center" w:pos="90"/>
              </w:tabs>
              <w:spacing w:after="0" w:line="240" w:lineRule="auto"/>
              <w:jc w:val="both"/>
              <w:rPr>
                <w:rFonts w:ascii="Times New Roman" w:hAnsi="Times New Roman"/>
                <w:sz w:val="20"/>
                <w:szCs w:val="20"/>
              </w:rPr>
            </w:pPr>
            <w:r w:rsidRPr="00400726">
              <w:rPr>
                <w:rFonts w:ascii="Times New Roman" w:hAnsi="Times New Roman"/>
                <w:sz w:val="20"/>
                <w:szCs w:val="20"/>
              </w:rPr>
              <w:t>İnfertilitedeki yasal düzenlemeleri bilme</w:t>
            </w:r>
          </w:p>
        </w:tc>
        <w:tc>
          <w:tcPr>
            <w:tcW w:w="1394" w:type="dxa"/>
            <w:vAlign w:val="center"/>
          </w:tcPr>
          <w:p w14:paraId="0E266DE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735401E0"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8D8D3FA"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5CEEF832" w14:textId="29C61745"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6AD3FCB2" w14:textId="77777777" w:rsidTr="00352EE8">
        <w:tc>
          <w:tcPr>
            <w:tcW w:w="2693" w:type="dxa"/>
            <w:shd w:val="clear" w:color="auto" w:fill="A6A6A6" w:themeFill="background1" w:themeFillShade="A6"/>
            <w:vAlign w:val="center"/>
          </w:tcPr>
          <w:p w14:paraId="52A4FE04"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1EB1BB64"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236EC04D"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64B86112" w14:textId="77777777" w:rsidTr="00352EE8">
        <w:tc>
          <w:tcPr>
            <w:tcW w:w="2693" w:type="dxa"/>
            <w:shd w:val="clear" w:color="auto" w:fill="D9D9D9" w:themeFill="background1" w:themeFillShade="D9"/>
            <w:vAlign w:val="center"/>
          </w:tcPr>
          <w:p w14:paraId="619237B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ÖZEL DURUMLARDA İLAÇ KULLANIMI</w:t>
            </w:r>
          </w:p>
        </w:tc>
        <w:tc>
          <w:tcPr>
            <w:tcW w:w="6403" w:type="dxa"/>
            <w:vAlign w:val="center"/>
          </w:tcPr>
          <w:p w14:paraId="41715043" w14:textId="77777777" w:rsidR="00C20495" w:rsidRPr="00400726" w:rsidRDefault="00C20495" w:rsidP="00C20495">
            <w:pPr>
              <w:pStyle w:val="ListeParagraf"/>
              <w:numPr>
                <w:ilvl w:val="0"/>
                <w:numId w:val="19"/>
              </w:numPr>
              <w:tabs>
                <w:tab w:val="center" w:pos="90"/>
              </w:tabs>
              <w:spacing w:after="0" w:line="240" w:lineRule="auto"/>
              <w:ind w:left="0" w:firstLine="0"/>
              <w:jc w:val="both"/>
              <w:rPr>
                <w:rFonts w:ascii="Times New Roman" w:hAnsi="Times New Roman"/>
                <w:sz w:val="20"/>
                <w:szCs w:val="20"/>
              </w:rPr>
            </w:pPr>
            <w:proofErr w:type="spellStart"/>
            <w:r w:rsidRPr="00400726">
              <w:rPr>
                <w:rFonts w:ascii="Times New Roman" w:hAnsi="Times New Roman"/>
                <w:sz w:val="20"/>
                <w:szCs w:val="20"/>
              </w:rPr>
              <w:t>Ögrenciler</w:t>
            </w:r>
            <w:proofErr w:type="spellEnd"/>
            <w:r w:rsidRPr="00400726">
              <w:rPr>
                <w:rFonts w:ascii="Times New Roman" w:hAnsi="Times New Roman"/>
                <w:sz w:val="20"/>
                <w:szCs w:val="20"/>
              </w:rPr>
              <w:t xml:space="preserve"> gebelikte oluşan fizyolojik değişiklikler ve bunların ilaç tedavisi üzerindeki etkilerini değerlendirebileceklerdir.</w:t>
            </w:r>
          </w:p>
          <w:p w14:paraId="3320E4D2" w14:textId="77777777" w:rsidR="00C20495" w:rsidRPr="00400726" w:rsidRDefault="00C20495" w:rsidP="00C20495">
            <w:pPr>
              <w:pStyle w:val="ListeParagraf"/>
              <w:numPr>
                <w:ilvl w:val="0"/>
                <w:numId w:val="19"/>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w:t>
            </w:r>
            <w:proofErr w:type="spellStart"/>
            <w:r w:rsidRPr="00400726">
              <w:rPr>
                <w:rFonts w:ascii="Times New Roman" w:hAnsi="Times New Roman"/>
                <w:sz w:val="20"/>
                <w:szCs w:val="20"/>
              </w:rPr>
              <w:t>Ögrenciler</w:t>
            </w:r>
            <w:proofErr w:type="spellEnd"/>
            <w:r w:rsidRPr="00400726">
              <w:rPr>
                <w:rFonts w:ascii="Times New Roman" w:hAnsi="Times New Roman"/>
                <w:sz w:val="20"/>
                <w:szCs w:val="20"/>
              </w:rPr>
              <w:t xml:space="preserve"> gebelik ve emzirme döneminde ilaçlarının anne ve bebeğe risklerini belirleyebileceklerdir.</w:t>
            </w:r>
          </w:p>
          <w:p w14:paraId="0FF714E6" w14:textId="77777777" w:rsidR="00C20495" w:rsidRPr="00400726" w:rsidRDefault="00C20495" w:rsidP="00C20495">
            <w:pPr>
              <w:pStyle w:val="ListeParagraf"/>
              <w:numPr>
                <w:ilvl w:val="0"/>
                <w:numId w:val="19"/>
              </w:numPr>
              <w:tabs>
                <w:tab w:val="center" w:pos="90"/>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w:t>
            </w:r>
            <w:proofErr w:type="spellStart"/>
            <w:r w:rsidRPr="00400726">
              <w:rPr>
                <w:rFonts w:ascii="Times New Roman" w:hAnsi="Times New Roman"/>
                <w:sz w:val="20"/>
                <w:szCs w:val="20"/>
              </w:rPr>
              <w:t>Ögrenciler</w:t>
            </w:r>
            <w:proofErr w:type="spellEnd"/>
            <w:r w:rsidRPr="00400726">
              <w:rPr>
                <w:rFonts w:ascii="Times New Roman" w:hAnsi="Times New Roman"/>
                <w:sz w:val="20"/>
                <w:szCs w:val="20"/>
              </w:rPr>
              <w:t xml:space="preserve"> pediatrik ve geriatrik popülasyonlarda vücut </w:t>
            </w:r>
            <w:proofErr w:type="spellStart"/>
            <w:r w:rsidRPr="00400726">
              <w:rPr>
                <w:rFonts w:ascii="Times New Roman" w:hAnsi="Times New Roman"/>
                <w:sz w:val="20"/>
                <w:szCs w:val="20"/>
              </w:rPr>
              <w:t>fonksiyonlannda</w:t>
            </w:r>
            <w:proofErr w:type="spellEnd"/>
            <w:r w:rsidRPr="00400726">
              <w:rPr>
                <w:rFonts w:ascii="Times New Roman" w:hAnsi="Times New Roman"/>
                <w:sz w:val="20"/>
                <w:szCs w:val="20"/>
              </w:rPr>
              <w:t xml:space="preserve"> ne gibi değişiklikler olduğunu değerlendirip bu değişikliklerin ilaç tedavisi esaslarını da değiştireceği konusunda uyanık olacaklardır.</w:t>
            </w:r>
          </w:p>
          <w:p w14:paraId="14E96F68" w14:textId="77777777" w:rsidR="00C20495" w:rsidRPr="00400726" w:rsidRDefault="00C20495" w:rsidP="00C20495">
            <w:pPr>
              <w:pStyle w:val="ListeParagraf"/>
              <w:numPr>
                <w:ilvl w:val="0"/>
                <w:numId w:val="19"/>
              </w:numPr>
              <w:tabs>
                <w:tab w:val="center" w:pos="90"/>
                <w:tab w:val="center" w:pos="308"/>
              </w:tabs>
              <w:spacing w:after="0" w:line="240" w:lineRule="auto"/>
              <w:ind w:left="0" w:firstLine="0"/>
              <w:jc w:val="both"/>
              <w:rPr>
                <w:rFonts w:ascii="Times New Roman" w:hAnsi="Times New Roman"/>
                <w:sz w:val="20"/>
                <w:szCs w:val="20"/>
              </w:rPr>
            </w:pPr>
            <w:r w:rsidRPr="00400726">
              <w:rPr>
                <w:rFonts w:ascii="Times New Roman" w:hAnsi="Times New Roman"/>
                <w:sz w:val="20"/>
                <w:szCs w:val="20"/>
              </w:rPr>
              <w:t>-Öğrenciler karaciğer ve böbrek hastalıklarında ilaç tedavisinin nasıl değişiklikler gösterdiği hakkında bilgi sahibi olacaklardır.</w:t>
            </w:r>
          </w:p>
        </w:tc>
        <w:tc>
          <w:tcPr>
            <w:tcW w:w="1394" w:type="dxa"/>
            <w:vAlign w:val="center"/>
          </w:tcPr>
          <w:p w14:paraId="5A63B6E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E6DB39C"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19037C6"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0B743E9" w14:textId="77777777" w:rsidTr="00352EE8">
        <w:tc>
          <w:tcPr>
            <w:tcW w:w="2693" w:type="dxa"/>
            <w:shd w:val="clear" w:color="auto" w:fill="D9D9D9" w:themeFill="background1" w:themeFillShade="D9"/>
            <w:vAlign w:val="center"/>
          </w:tcPr>
          <w:p w14:paraId="1070EDF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MESLEKİ İNGİLİZCE I</w:t>
            </w:r>
          </w:p>
        </w:tc>
        <w:tc>
          <w:tcPr>
            <w:tcW w:w="6403" w:type="dxa"/>
            <w:vAlign w:val="center"/>
          </w:tcPr>
          <w:p w14:paraId="576520CC"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color w:val="000000"/>
                <w:sz w:val="20"/>
                <w:szCs w:val="20"/>
                <w:bdr w:val="none" w:sz="0" w:space="0" w:color="auto" w:frame="1"/>
              </w:rPr>
            </w:pPr>
            <w:r w:rsidRPr="00400726">
              <w:rPr>
                <w:rFonts w:ascii="Times New Roman" w:eastAsia="Times New Roman" w:hAnsi="Times New Roman"/>
                <w:color w:val="000000"/>
                <w:sz w:val="20"/>
                <w:szCs w:val="20"/>
                <w:bdr w:val="none" w:sz="0" w:space="0" w:color="auto" w:frame="1"/>
              </w:rPr>
              <w:t xml:space="preserve">Temel İngilizce bilgisini tekrar ederek ve temel çeviri tekniklerini kullanarak dalı ile ilgili basitten karmaşık cümleye doğru tercüme becerisini geliştirebilme becerisi kazanırlar.  </w:t>
            </w:r>
          </w:p>
          <w:p w14:paraId="5DA821AD"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color w:val="000000"/>
                <w:sz w:val="20"/>
                <w:szCs w:val="20"/>
                <w:bdr w:val="none" w:sz="0" w:space="0" w:color="auto" w:frame="1"/>
              </w:rPr>
            </w:pPr>
            <w:r w:rsidRPr="00400726">
              <w:rPr>
                <w:rFonts w:ascii="Times New Roman" w:eastAsia="Times New Roman" w:hAnsi="Times New Roman"/>
                <w:color w:val="000000"/>
                <w:sz w:val="20"/>
                <w:szCs w:val="20"/>
                <w:bdr w:val="none" w:sz="0" w:space="0" w:color="auto" w:frame="1"/>
              </w:rPr>
              <w:t xml:space="preserve">Hastane ortamında </w:t>
            </w:r>
            <w:r w:rsidRPr="00400726">
              <w:rPr>
                <w:rFonts w:ascii="Times New Roman" w:eastAsia="Times New Roman" w:hAnsi="Times New Roman"/>
                <w:color w:val="000000"/>
                <w:sz w:val="20"/>
                <w:szCs w:val="20"/>
              </w:rPr>
              <w:t>Yetişkin sağlığı değerlendirme rehberi hazırlama konusunda bilgi sahibi olurlar</w:t>
            </w:r>
          </w:p>
          <w:p w14:paraId="1620D573"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color w:val="000000"/>
                <w:sz w:val="20"/>
                <w:szCs w:val="20"/>
                <w:bdr w:val="none" w:sz="0" w:space="0" w:color="auto" w:frame="1"/>
              </w:rPr>
              <w:t>Tüm sistemlerin gözden geçirilmesi ile alan bilgisinin tekrar etme fırsatı yakalamış olurlar.</w:t>
            </w:r>
          </w:p>
        </w:tc>
        <w:tc>
          <w:tcPr>
            <w:tcW w:w="1394" w:type="dxa"/>
            <w:vAlign w:val="center"/>
          </w:tcPr>
          <w:p w14:paraId="04A949F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D872A2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568CE17"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37845B07" w14:textId="77777777" w:rsidTr="00352EE8">
        <w:tc>
          <w:tcPr>
            <w:tcW w:w="2693" w:type="dxa"/>
            <w:shd w:val="clear" w:color="auto" w:fill="D9D9D9" w:themeFill="background1" w:themeFillShade="D9"/>
            <w:vAlign w:val="center"/>
          </w:tcPr>
          <w:p w14:paraId="21B52FB7"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EMZİRME DANIŞMANLIĞI</w:t>
            </w:r>
          </w:p>
        </w:tc>
        <w:tc>
          <w:tcPr>
            <w:tcW w:w="6403" w:type="dxa"/>
            <w:vAlign w:val="center"/>
          </w:tcPr>
          <w:p w14:paraId="3EF452CD"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Emzirmenin anne, bebek ve toplum sağlığı açısından önemini kavrayabilme, Anne sütü ile beslenmenin özendirilmesi için nelerin yapılması gerektiğini kavrayabilmesi,</w:t>
            </w:r>
          </w:p>
          <w:p w14:paraId="3E195BB6"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Başarılı bir emzirme süreci geçirilebilmesi için gerekli olan danışmanlık becerilerine sahip olabilmesi,</w:t>
            </w:r>
          </w:p>
          <w:p w14:paraId="6DE03BC4"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Annede süt oluşumunun ve salgılanmasının hormonsal kontrolünü açıklamayabilmesi,</w:t>
            </w:r>
          </w:p>
          <w:p w14:paraId="4E61C88F"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lastRenderedPageBreak/>
              <w:t>Başarılı emzirme için ‘On Adımı’ bilebilmeli ve uygulayabilmeli.</w:t>
            </w:r>
          </w:p>
        </w:tc>
        <w:tc>
          <w:tcPr>
            <w:tcW w:w="1394" w:type="dxa"/>
            <w:vAlign w:val="center"/>
          </w:tcPr>
          <w:p w14:paraId="1858079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042900EF"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34157DB5"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128D66E3" w14:textId="77777777" w:rsidTr="00352EE8">
        <w:tc>
          <w:tcPr>
            <w:tcW w:w="2693" w:type="dxa"/>
            <w:shd w:val="clear" w:color="auto" w:fill="D9D9D9" w:themeFill="background1" w:themeFillShade="D9"/>
            <w:vAlign w:val="center"/>
          </w:tcPr>
          <w:p w14:paraId="6BA4DFF3"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TÜRK SANAT MÜZİĞİ</w:t>
            </w:r>
          </w:p>
        </w:tc>
        <w:tc>
          <w:tcPr>
            <w:tcW w:w="6403" w:type="dxa"/>
            <w:vAlign w:val="center"/>
          </w:tcPr>
          <w:p w14:paraId="2F306743"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rPr>
                <w:rFonts w:ascii="Times New Roman" w:hAnsi="Times New Roman"/>
                <w:sz w:val="20"/>
                <w:szCs w:val="20"/>
              </w:rPr>
            </w:pPr>
            <w:r w:rsidRPr="00400726">
              <w:rPr>
                <w:rFonts w:ascii="Times New Roman" w:hAnsi="Times New Roman"/>
                <w:sz w:val="20"/>
                <w:szCs w:val="20"/>
              </w:rPr>
              <w:t>Müzik teorisi ve genel Türk müziği yapısını öğrenirler.</w:t>
            </w:r>
          </w:p>
          <w:p w14:paraId="6EF64416"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rPr>
                <w:rFonts w:ascii="Times New Roman" w:hAnsi="Times New Roman"/>
                <w:sz w:val="20"/>
                <w:szCs w:val="20"/>
              </w:rPr>
            </w:pPr>
            <w:r w:rsidRPr="00400726">
              <w:rPr>
                <w:rFonts w:ascii="Times New Roman" w:hAnsi="Times New Roman"/>
                <w:sz w:val="20"/>
                <w:szCs w:val="20"/>
              </w:rPr>
              <w:t xml:space="preserve">Basit Türk müziği makam ve usullerini öğrenirler. </w:t>
            </w:r>
          </w:p>
          <w:p w14:paraId="789EFC85"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rPr>
                <w:rFonts w:ascii="Times New Roman" w:hAnsi="Times New Roman"/>
                <w:sz w:val="20"/>
                <w:szCs w:val="20"/>
              </w:rPr>
            </w:pPr>
            <w:r w:rsidRPr="00400726">
              <w:rPr>
                <w:rFonts w:ascii="Times New Roman" w:hAnsi="Times New Roman"/>
                <w:sz w:val="20"/>
                <w:szCs w:val="20"/>
              </w:rPr>
              <w:t xml:space="preserve">Türk müziği formlarını öğrenirler. </w:t>
            </w:r>
          </w:p>
          <w:p w14:paraId="064A7654"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rPr>
                <w:rFonts w:ascii="Times New Roman" w:hAnsi="Times New Roman"/>
                <w:sz w:val="20"/>
                <w:szCs w:val="20"/>
              </w:rPr>
            </w:pPr>
            <w:r w:rsidRPr="00400726">
              <w:rPr>
                <w:rFonts w:ascii="Times New Roman" w:hAnsi="Times New Roman"/>
                <w:sz w:val="20"/>
                <w:szCs w:val="20"/>
              </w:rPr>
              <w:t>Türk musikisi tarihini öğrenirler.</w:t>
            </w:r>
          </w:p>
          <w:p w14:paraId="71AA194D"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rPr>
                <w:rFonts w:ascii="Times New Roman" w:hAnsi="Times New Roman"/>
                <w:sz w:val="20"/>
                <w:szCs w:val="20"/>
              </w:rPr>
            </w:pPr>
            <w:r w:rsidRPr="00400726">
              <w:rPr>
                <w:rFonts w:ascii="Times New Roman" w:hAnsi="Times New Roman"/>
                <w:sz w:val="20"/>
                <w:szCs w:val="20"/>
              </w:rPr>
              <w:t>Türk musiki bestekarları ve icracılarını öğrenirler.</w:t>
            </w:r>
          </w:p>
        </w:tc>
        <w:tc>
          <w:tcPr>
            <w:tcW w:w="1394" w:type="dxa"/>
            <w:vAlign w:val="center"/>
          </w:tcPr>
          <w:p w14:paraId="2599A64C"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w:t>
            </w:r>
          </w:p>
        </w:tc>
      </w:tr>
      <w:tr w:rsidR="00C20495" w:rsidRPr="00400726" w14:paraId="7423CB19" w14:textId="77777777" w:rsidTr="00352EE8">
        <w:tc>
          <w:tcPr>
            <w:tcW w:w="2693" w:type="dxa"/>
            <w:shd w:val="clear" w:color="auto" w:fill="D9D9D9" w:themeFill="background1" w:themeFillShade="D9"/>
            <w:vAlign w:val="center"/>
          </w:tcPr>
          <w:p w14:paraId="55B0CB8F"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TÜRK HALK MÜZİĞİ EZGİLERİ II</w:t>
            </w:r>
          </w:p>
        </w:tc>
        <w:tc>
          <w:tcPr>
            <w:tcW w:w="6403" w:type="dxa"/>
            <w:vAlign w:val="center"/>
          </w:tcPr>
          <w:p w14:paraId="7A7E1685"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Öğrenci sanatın önemini ve yararını fark eder. </w:t>
            </w:r>
          </w:p>
          <w:p w14:paraId="5232E9E5"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İletişimde müziğin önemini fark eder. </w:t>
            </w:r>
          </w:p>
          <w:p w14:paraId="0643E085" w14:textId="77777777" w:rsidR="00C20495" w:rsidRPr="00400726" w:rsidRDefault="00C20495" w:rsidP="00C20495">
            <w:pPr>
              <w:pStyle w:val="ListeParagraf"/>
              <w:numPr>
                <w:ilvl w:val="0"/>
                <w:numId w:val="20"/>
              </w:numPr>
              <w:tabs>
                <w:tab w:val="center" w:pos="308"/>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Müzik türlerini ve çalgı türlerini fark eder</w:t>
            </w:r>
          </w:p>
        </w:tc>
        <w:tc>
          <w:tcPr>
            <w:tcW w:w="1394" w:type="dxa"/>
            <w:vAlign w:val="center"/>
          </w:tcPr>
          <w:p w14:paraId="7508F820"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PÇ4, PÇ6</w:t>
            </w:r>
          </w:p>
        </w:tc>
      </w:tr>
      <w:tr w:rsidR="00C20495" w:rsidRPr="00400726" w14:paraId="1FDBEF41" w14:textId="77777777" w:rsidTr="00352EE8">
        <w:tc>
          <w:tcPr>
            <w:tcW w:w="2693" w:type="dxa"/>
            <w:shd w:val="clear" w:color="auto" w:fill="D9D9D9" w:themeFill="background1" w:themeFillShade="D9"/>
            <w:vAlign w:val="center"/>
          </w:tcPr>
          <w:p w14:paraId="1C337871"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TÜRK HALK OYUNLARI II</w:t>
            </w:r>
          </w:p>
        </w:tc>
        <w:tc>
          <w:tcPr>
            <w:tcW w:w="6403" w:type="dxa"/>
            <w:vAlign w:val="center"/>
          </w:tcPr>
          <w:p w14:paraId="7DA0525A"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Öğrenci Türk halk oyunlarının önemini ve yararını fark eder. </w:t>
            </w:r>
          </w:p>
          <w:p w14:paraId="0A843598"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İletişimde Türk Halk Oyunlarının önemini fark eder. </w:t>
            </w:r>
          </w:p>
          <w:p w14:paraId="0D08B51B" w14:textId="77777777" w:rsidR="00C20495" w:rsidRPr="00400726" w:rsidRDefault="00C20495" w:rsidP="00C20495">
            <w:pPr>
              <w:pStyle w:val="ListeParagraf"/>
              <w:tabs>
                <w:tab w:val="center" w:pos="308"/>
              </w:tabs>
              <w:spacing w:after="0" w:line="240" w:lineRule="auto"/>
              <w:ind w:left="-87"/>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Müzik türlerini, çalgı türlerini ve Türk Halk Oyunlarını fark eder.</w:t>
            </w:r>
          </w:p>
        </w:tc>
        <w:tc>
          <w:tcPr>
            <w:tcW w:w="1394" w:type="dxa"/>
            <w:vAlign w:val="center"/>
          </w:tcPr>
          <w:p w14:paraId="221878B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PÇ4, PÇ6</w:t>
            </w:r>
          </w:p>
        </w:tc>
      </w:tr>
      <w:tr w:rsidR="00C20495" w:rsidRPr="00400726" w14:paraId="1685EF30" w14:textId="77777777" w:rsidTr="00352EE8">
        <w:tc>
          <w:tcPr>
            <w:tcW w:w="2693" w:type="dxa"/>
            <w:shd w:val="clear" w:color="auto" w:fill="D9D9D9" w:themeFill="background1" w:themeFillShade="D9"/>
            <w:vAlign w:val="center"/>
          </w:tcPr>
          <w:p w14:paraId="5376643B"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ÖRGÜTSEL DAVRANIŞ</w:t>
            </w:r>
          </w:p>
        </w:tc>
        <w:tc>
          <w:tcPr>
            <w:tcW w:w="6403" w:type="dxa"/>
            <w:vAlign w:val="center"/>
          </w:tcPr>
          <w:p w14:paraId="7FF0208B" w14:textId="77777777" w:rsidR="00C20495" w:rsidRPr="00400726" w:rsidRDefault="00C20495" w:rsidP="00C20495">
            <w:pPr>
              <w:pStyle w:val="ListeParagraf"/>
              <w:tabs>
                <w:tab w:val="center" w:pos="308"/>
              </w:tabs>
              <w:spacing w:after="0" w:line="240" w:lineRule="auto"/>
              <w:ind w:left="-87"/>
              <w:jc w:val="both"/>
              <w:rPr>
                <w:rFonts w:ascii="Times New Roman" w:eastAsia="Times New Roman" w:hAnsi="Times New Roman"/>
                <w:sz w:val="20"/>
                <w:szCs w:val="20"/>
              </w:rPr>
            </w:pPr>
            <w:r>
              <w:rPr>
                <w:rFonts w:ascii="Times New Roman" w:eastAsia="Times New Roman" w:hAnsi="Times New Roman"/>
                <w:sz w:val="20"/>
                <w:szCs w:val="20"/>
              </w:rPr>
              <w:t>-</w:t>
            </w:r>
            <w:r w:rsidRPr="00400726">
              <w:rPr>
                <w:rFonts w:ascii="Times New Roman" w:eastAsia="Times New Roman" w:hAnsi="Times New Roman"/>
                <w:sz w:val="20"/>
                <w:szCs w:val="20"/>
              </w:rPr>
              <w:t>Örgütsel davranışın konu ve sorunlarında çok kültürlülüğü anlamak ve bunun doğurduğu sorunları çözmek, sağladığı fırsat ve imkanları değerlendirerek örgütleri büyütmek ve geliştirmek</w:t>
            </w:r>
          </w:p>
        </w:tc>
        <w:tc>
          <w:tcPr>
            <w:tcW w:w="1394" w:type="dxa"/>
            <w:vAlign w:val="center"/>
          </w:tcPr>
          <w:p w14:paraId="3A1D710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PÇ2, PÇ3, PÇ4, PÇ6, PÇ7, PÇ8</w:t>
            </w:r>
          </w:p>
        </w:tc>
      </w:tr>
      <w:tr w:rsidR="00C20495" w:rsidRPr="00400726" w14:paraId="009A8EC1" w14:textId="77777777" w:rsidTr="00352EE8">
        <w:tc>
          <w:tcPr>
            <w:tcW w:w="2693" w:type="dxa"/>
            <w:shd w:val="clear" w:color="auto" w:fill="D9D9D9" w:themeFill="background1" w:themeFillShade="D9"/>
            <w:vAlign w:val="center"/>
          </w:tcPr>
          <w:p w14:paraId="2B35CF84"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FOTOĞRAFÇILIK</w:t>
            </w:r>
          </w:p>
        </w:tc>
        <w:tc>
          <w:tcPr>
            <w:tcW w:w="6403" w:type="dxa"/>
            <w:vAlign w:val="center"/>
          </w:tcPr>
          <w:p w14:paraId="4A66D4F1" w14:textId="77777777" w:rsidR="00C20495" w:rsidRPr="00400726" w:rsidRDefault="00C20495" w:rsidP="00C20495">
            <w:pPr>
              <w:pStyle w:val="ListeParagraf"/>
              <w:numPr>
                <w:ilvl w:val="0"/>
                <w:numId w:val="20"/>
              </w:numPr>
              <w:tabs>
                <w:tab w:val="center" w:pos="90"/>
                <w:tab w:val="left" w:pos="780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Bilimsel bir araştırmada görsel destek oluşturabilme</w:t>
            </w:r>
          </w:p>
          <w:p w14:paraId="66040128" w14:textId="77777777" w:rsidR="00C20495" w:rsidRPr="00400726" w:rsidRDefault="00C20495" w:rsidP="00C20495">
            <w:pPr>
              <w:pStyle w:val="ListeParagraf"/>
              <w:numPr>
                <w:ilvl w:val="0"/>
                <w:numId w:val="20"/>
              </w:numPr>
              <w:tabs>
                <w:tab w:val="center" w:pos="90"/>
              </w:tabs>
              <w:spacing w:after="0" w:line="240" w:lineRule="auto"/>
              <w:ind w:left="-109" w:firstLine="22"/>
              <w:rPr>
                <w:rFonts w:ascii="Times New Roman" w:hAnsi="Times New Roman"/>
                <w:sz w:val="20"/>
                <w:szCs w:val="20"/>
              </w:rPr>
            </w:pPr>
            <w:r w:rsidRPr="00400726">
              <w:rPr>
                <w:rFonts w:ascii="Times New Roman" w:hAnsi="Times New Roman"/>
                <w:sz w:val="20"/>
                <w:szCs w:val="20"/>
              </w:rPr>
              <w:t xml:space="preserve">Fotoğraf bilgisini kavrayabilme </w:t>
            </w:r>
          </w:p>
          <w:p w14:paraId="42AD530B" w14:textId="77777777" w:rsidR="00C20495" w:rsidRPr="00400726" w:rsidRDefault="00C20495" w:rsidP="00C20495">
            <w:pPr>
              <w:pStyle w:val="ListeParagraf"/>
              <w:numPr>
                <w:ilvl w:val="0"/>
                <w:numId w:val="20"/>
              </w:numPr>
              <w:tabs>
                <w:tab w:val="center" w:pos="90"/>
              </w:tabs>
              <w:spacing w:after="0" w:line="240" w:lineRule="auto"/>
              <w:ind w:left="-109" w:firstLine="22"/>
              <w:rPr>
                <w:rFonts w:ascii="Times New Roman" w:hAnsi="Times New Roman"/>
                <w:sz w:val="20"/>
                <w:szCs w:val="20"/>
              </w:rPr>
            </w:pPr>
            <w:r w:rsidRPr="00400726">
              <w:rPr>
                <w:rFonts w:ascii="Times New Roman" w:hAnsi="Times New Roman"/>
                <w:sz w:val="20"/>
                <w:szCs w:val="20"/>
              </w:rPr>
              <w:t>Fotoğrafçılıkla ilgili yöntemleri öğrenebilme</w:t>
            </w:r>
          </w:p>
          <w:p w14:paraId="0E579BF9"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Fotoğrafçılık konusundaki güncel bilgileri takip edebilme</w:t>
            </w:r>
          </w:p>
        </w:tc>
        <w:tc>
          <w:tcPr>
            <w:tcW w:w="1394" w:type="dxa"/>
            <w:vAlign w:val="center"/>
          </w:tcPr>
          <w:p w14:paraId="5207642A"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PÇ3, PÇ4 PÇ6, PÇ8</w:t>
            </w:r>
          </w:p>
        </w:tc>
      </w:tr>
      <w:tr w:rsidR="00C20495" w:rsidRPr="00400726" w14:paraId="7E530758" w14:textId="77777777" w:rsidTr="00352EE8">
        <w:tc>
          <w:tcPr>
            <w:tcW w:w="2693" w:type="dxa"/>
            <w:shd w:val="clear" w:color="auto" w:fill="D9D9D9" w:themeFill="background1" w:themeFillShade="D9"/>
            <w:vAlign w:val="center"/>
          </w:tcPr>
          <w:p w14:paraId="44634061"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İNGİLİZCE IV</w:t>
            </w:r>
          </w:p>
        </w:tc>
        <w:tc>
          <w:tcPr>
            <w:tcW w:w="6403" w:type="dxa"/>
            <w:vAlign w:val="center"/>
          </w:tcPr>
          <w:p w14:paraId="2EA9A0E8" w14:textId="77777777" w:rsidR="00C20495" w:rsidRPr="001263DC" w:rsidRDefault="00C20495" w:rsidP="00C20495">
            <w:pPr>
              <w:tabs>
                <w:tab w:val="center" w:pos="30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1263DC">
              <w:rPr>
                <w:rFonts w:ascii="Times New Roman" w:eastAsia="Times New Roman" w:hAnsi="Times New Roman"/>
                <w:sz w:val="20"/>
                <w:szCs w:val="20"/>
              </w:rPr>
              <w:t>Kendisini İngilizce temel düzeyde sözlü ve yazılı ifade edebilen bireylerin yetişmesi</w:t>
            </w:r>
          </w:p>
        </w:tc>
        <w:tc>
          <w:tcPr>
            <w:tcW w:w="1394" w:type="dxa"/>
            <w:vAlign w:val="center"/>
          </w:tcPr>
          <w:p w14:paraId="3C8EB72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4A1528F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28D13E6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31934082" w14:textId="77777777" w:rsidTr="00352EE8">
        <w:tc>
          <w:tcPr>
            <w:tcW w:w="2693" w:type="dxa"/>
            <w:shd w:val="clear" w:color="auto" w:fill="D9D9D9" w:themeFill="background1" w:themeFillShade="D9"/>
            <w:vAlign w:val="center"/>
          </w:tcPr>
          <w:p w14:paraId="524DC1B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İŞARET DİLİ II</w:t>
            </w:r>
          </w:p>
        </w:tc>
        <w:tc>
          <w:tcPr>
            <w:tcW w:w="6403" w:type="dxa"/>
            <w:vAlign w:val="center"/>
          </w:tcPr>
          <w:p w14:paraId="0C0C6D8F" w14:textId="77777777" w:rsidR="00C20495" w:rsidRPr="001263DC" w:rsidRDefault="00C20495" w:rsidP="00C20495">
            <w:pPr>
              <w:pStyle w:val="ListeParagraf"/>
              <w:numPr>
                <w:ilvl w:val="0"/>
                <w:numId w:val="20"/>
              </w:numPr>
              <w:spacing w:after="0" w:line="240" w:lineRule="auto"/>
              <w:ind w:left="-109" w:firstLine="22"/>
              <w:jc w:val="both"/>
              <w:rPr>
                <w:rFonts w:ascii="Times New Roman" w:eastAsia="Times New Roman" w:hAnsi="Times New Roman"/>
                <w:sz w:val="20"/>
                <w:szCs w:val="20"/>
              </w:rPr>
            </w:pPr>
            <w:r w:rsidRPr="001263DC">
              <w:rPr>
                <w:rFonts w:ascii="Times New Roman" w:eastAsia="Times New Roman" w:hAnsi="Times New Roman"/>
                <w:sz w:val="20"/>
                <w:szCs w:val="20"/>
              </w:rPr>
              <w:t>Dersle ilgili temel kavramları öğretir.</w:t>
            </w:r>
          </w:p>
          <w:p w14:paraId="53D3BAA6" w14:textId="77777777" w:rsidR="00C20495" w:rsidRDefault="00C20495" w:rsidP="00C20495">
            <w:pPr>
              <w:pStyle w:val="ListeParagraf"/>
              <w:numPr>
                <w:ilvl w:val="0"/>
                <w:numId w:val="20"/>
              </w:numPr>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Türkçe işaret dili alfabesini bilir.</w:t>
            </w:r>
          </w:p>
          <w:p w14:paraId="7CAC58E1" w14:textId="77777777" w:rsidR="00C20495" w:rsidRPr="001263DC" w:rsidRDefault="00C20495" w:rsidP="00C20495">
            <w:pPr>
              <w:pStyle w:val="ListeParagraf"/>
              <w:numPr>
                <w:ilvl w:val="0"/>
                <w:numId w:val="20"/>
              </w:numPr>
              <w:spacing w:after="0" w:line="240" w:lineRule="auto"/>
              <w:ind w:left="-109" w:firstLine="22"/>
              <w:jc w:val="both"/>
              <w:rPr>
                <w:rFonts w:ascii="Times New Roman" w:eastAsia="Times New Roman" w:hAnsi="Times New Roman"/>
                <w:sz w:val="20"/>
                <w:szCs w:val="20"/>
              </w:rPr>
            </w:pPr>
            <w:r w:rsidRPr="001263DC">
              <w:rPr>
                <w:rFonts w:ascii="Times New Roman" w:eastAsia="Times New Roman" w:hAnsi="Times New Roman"/>
                <w:sz w:val="20"/>
                <w:szCs w:val="20"/>
              </w:rPr>
              <w:t>İşitme engelli bir kişi ile iletişim kurar</w:t>
            </w:r>
          </w:p>
        </w:tc>
        <w:tc>
          <w:tcPr>
            <w:tcW w:w="1394" w:type="dxa"/>
            <w:vAlign w:val="center"/>
          </w:tcPr>
          <w:p w14:paraId="7ADAA320"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0B0F85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033E2DF"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2F776B3D" w14:textId="66F87EC2" w:rsidR="00C20495" w:rsidRDefault="00C20495"/>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695291ED" w14:textId="77777777" w:rsidTr="00352EE8">
        <w:tc>
          <w:tcPr>
            <w:tcW w:w="2693" w:type="dxa"/>
            <w:shd w:val="clear" w:color="auto" w:fill="A6A6A6" w:themeFill="background1" w:themeFillShade="A6"/>
            <w:vAlign w:val="center"/>
          </w:tcPr>
          <w:p w14:paraId="7BAAEC8C"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6741B077"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5E1BBDF0"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51572E39" w14:textId="77777777" w:rsidTr="00352EE8">
        <w:tc>
          <w:tcPr>
            <w:tcW w:w="2693" w:type="dxa"/>
            <w:shd w:val="clear" w:color="auto" w:fill="D9D9D9" w:themeFill="background1" w:themeFillShade="D9"/>
            <w:vAlign w:val="center"/>
          </w:tcPr>
          <w:p w14:paraId="1FB526F6"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HEMŞİRELİKTE ÖĞRETİM</w:t>
            </w:r>
          </w:p>
        </w:tc>
        <w:tc>
          <w:tcPr>
            <w:tcW w:w="6403" w:type="dxa"/>
            <w:vAlign w:val="center"/>
          </w:tcPr>
          <w:p w14:paraId="03A47A7F" w14:textId="77777777" w:rsidR="00C20495" w:rsidRPr="00400726" w:rsidRDefault="00C20495" w:rsidP="00C20495">
            <w:pPr>
              <w:pStyle w:val="ListeParagraf"/>
              <w:numPr>
                <w:ilvl w:val="0"/>
                <w:numId w:val="20"/>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Eğitim-öğretimle ilgili temel kavramları kavrayabilme</w:t>
            </w:r>
          </w:p>
          <w:p w14:paraId="57FC066B" w14:textId="77777777" w:rsidR="00C20495" w:rsidRPr="00400726" w:rsidRDefault="00C20495" w:rsidP="00C20495">
            <w:pPr>
              <w:pStyle w:val="ListeParagraf"/>
              <w:numPr>
                <w:ilvl w:val="0"/>
                <w:numId w:val="20"/>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Eğitim programı oluşturabilme</w:t>
            </w:r>
          </w:p>
          <w:p w14:paraId="7A8F1E1E" w14:textId="77777777" w:rsidR="00C20495" w:rsidRPr="00400726" w:rsidRDefault="00C20495" w:rsidP="00C20495">
            <w:pPr>
              <w:pStyle w:val="ListeParagraf"/>
              <w:numPr>
                <w:ilvl w:val="0"/>
                <w:numId w:val="20"/>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 xml:space="preserve">Oluşturduğu eğitim programını gruba uygulayabilme </w:t>
            </w:r>
          </w:p>
          <w:p w14:paraId="5F8370A3" w14:textId="77777777" w:rsidR="00C20495" w:rsidRPr="00400726" w:rsidRDefault="00C20495" w:rsidP="00C20495">
            <w:pPr>
              <w:pStyle w:val="ListeParagraf"/>
              <w:numPr>
                <w:ilvl w:val="0"/>
                <w:numId w:val="20"/>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Öğrenim-öğretim faaliyetlerinin temel ögelerini kavrama, sorun çözümleyici yaklaşımı değer sistemine katma,</w:t>
            </w:r>
          </w:p>
          <w:p w14:paraId="50851446" w14:textId="77777777" w:rsidR="00C20495" w:rsidRPr="00400726" w:rsidRDefault="00C20495" w:rsidP="00C20495">
            <w:pPr>
              <w:pStyle w:val="ListeParagraf"/>
              <w:numPr>
                <w:ilvl w:val="0"/>
                <w:numId w:val="20"/>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hAnsi="Times New Roman"/>
                <w:sz w:val="20"/>
                <w:szCs w:val="20"/>
              </w:rPr>
              <w:t>Hemşirelik eğitiminin sorunlarını kavrama ve bütünleştirme</w:t>
            </w:r>
          </w:p>
        </w:tc>
        <w:tc>
          <w:tcPr>
            <w:tcW w:w="1394" w:type="dxa"/>
            <w:vAlign w:val="center"/>
          </w:tcPr>
          <w:p w14:paraId="1C67B353"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w:t>
            </w:r>
            <w:proofErr w:type="gramStart"/>
            <w:r w:rsidRPr="00400726">
              <w:rPr>
                <w:rFonts w:ascii="Times New Roman" w:hAnsi="Times New Roman" w:cs="Times New Roman"/>
                <w:sz w:val="20"/>
                <w:szCs w:val="20"/>
              </w:rPr>
              <w:t>1,PÇ</w:t>
            </w:r>
            <w:proofErr w:type="gramEnd"/>
            <w:r w:rsidRPr="00400726">
              <w:rPr>
                <w:rFonts w:ascii="Times New Roman" w:hAnsi="Times New Roman" w:cs="Times New Roman"/>
                <w:sz w:val="20"/>
                <w:szCs w:val="20"/>
              </w:rPr>
              <w:t>3, PÇ4 PÇ5, PÇ6, PÇ7, PÇ8</w:t>
            </w:r>
          </w:p>
        </w:tc>
      </w:tr>
      <w:tr w:rsidR="00C20495" w:rsidRPr="00400726" w14:paraId="37134A2B" w14:textId="77777777" w:rsidTr="00352EE8">
        <w:tc>
          <w:tcPr>
            <w:tcW w:w="2693" w:type="dxa"/>
            <w:shd w:val="clear" w:color="auto" w:fill="D9D9D9" w:themeFill="background1" w:themeFillShade="D9"/>
            <w:vAlign w:val="center"/>
          </w:tcPr>
          <w:p w14:paraId="18952DF5"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RUH SAĞLIĞI VE HASTALIKLARI HEMŞİRELİĞİ</w:t>
            </w:r>
          </w:p>
        </w:tc>
        <w:tc>
          <w:tcPr>
            <w:tcW w:w="6403" w:type="dxa"/>
            <w:vAlign w:val="center"/>
          </w:tcPr>
          <w:p w14:paraId="2E10BD0A"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eastAsia="Times New Roman" w:hAnsi="Times New Roman"/>
                <w:sz w:val="20"/>
                <w:szCs w:val="20"/>
              </w:rPr>
              <w:t>Ruh Sağlığı ve Hastalıkları hemşireliğinin amacını, ilkelerini, temel kavramlarını, standartlarını ve tarihsel gelişim sürecini kavrar. Ruh sağlığı ve hastalıkları hemşireliği alanına özgü güncel kuramsal ve uygulamalı bilgiyi açıklar.</w:t>
            </w:r>
          </w:p>
          <w:p w14:paraId="5330E27A"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Ruh sağlığı ve hastalıkları hemşireliği alanına özgü bilimsel ve güncel bilgiye ulaşabilir, bilginin doğruluğunu, geçerliliğini ve güvenirliğini değerlendirebilir.</w:t>
            </w:r>
          </w:p>
          <w:p w14:paraId="156D44DB"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Ruh bozukluklarda terapötik ilişki ve iletişim bilgi ve becerisini kazanır. Ruh sağlığı ve hastalıkları hemşireliği alanında kuramsal, kanıta dayalı ve uygulamalı bilgileri kullanarak, bütüncül bir anlayışla ve sistematik bir yaklaşımla hemşirelik bakımını verir, verdiği bakımın etkisini değerlendirir ve kaydeder.</w:t>
            </w:r>
          </w:p>
          <w:p w14:paraId="1BF73391"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Ruh sağlığı ve hastalıkları hemşireliği etkinlik alanlarında insan hakları ve onuruna saygı gösterip; mevzuat, mesleki değerler ve etik ilkelere uygun davranır.</w:t>
            </w:r>
          </w:p>
          <w:p w14:paraId="75820961"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Ruh sağlığı ve hastalıkları hemşireliği etkinlik alanlarında eleştirel düşünme becerisini ve bilimsel problem çözme yaklaşımını kullanır.</w:t>
            </w:r>
          </w:p>
        </w:tc>
        <w:tc>
          <w:tcPr>
            <w:tcW w:w="1394" w:type="dxa"/>
            <w:vAlign w:val="center"/>
          </w:tcPr>
          <w:p w14:paraId="18AEC7ED"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043881FA"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6DF141D"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7BDD2238" w14:textId="77777777" w:rsidTr="00352EE8">
        <w:tc>
          <w:tcPr>
            <w:tcW w:w="2693" w:type="dxa"/>
            <w:shd w:val="clear" w:color="auto" w:fill="D9D9D9" w:themeFill="background1" w:themeFillShade="D9"/>
            <w:vAlign w:val="center"/>
          </w:tcPr>
          <w:p w14:paraId="7A111ED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lastRenderedPageBreak/>
              <w:t>ATIK YÖNETİMİ</w:t>
            </w:r>
          </w:p>
        </w:tc>
        <w:tc>
          <w:tcPr>
            <w:tcW w:w="6403" w:type="dxa"/>
            <w:vAlign w:val="center"/>
          </w:tcPr>
          <w:p w14:paraId="7DD952C1"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Atık yönetiminin çevre ve insan sağlığı açısından önemini kavrama</w:t>
            </w:r>
          </w:p>
          <w:p w14:paraId="1548B3EC"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Atık yönetiminde uygulanacak genel esasları öğrenme</w:t>
            </w:r>
          </w:p>
          <w:p w14:paraId="212B1750"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Sağlık kuruluşlarındaki atıkları sınıflandırabilme</w:t>
            </w:r>
          </w:p>
          <w:p w14:paraId="0D2A22D8"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Atıklar ile ilgili mevzuatları kavrama</w:t>
            </w:r>
          </w:p>
        </w:tc>
        <w:tc>
          <w:tcPr>
            <w:tcW w:w="1394" w:type="dxa"/>
            <w:vAlign w:val="center"/>
          </w:tcPr>
          <w:p w14:paraId="24877696"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PÇ2, PÇ3, PÇ4 PÇ5, PÇ7, PÇ8</w:t>
            </w:r>
          </w:p>
        </w:tc>
      </w:tr>
      <w:tr w:rsidR="00C20495" w:rsidRPr="00400726" w14:paraId="465B55F3" w14:textId="77777777" w:rsidTr="00352EE8">
        <w:tc>
          <w:tcPr>
            <w:tcW w:w="2693" w:type="dxa"/>
            <w:shd w:val="clear" w:color="auto" w:fill="D9D9D9" w:themeFill="background1" w:themeFillShade="D9"/>
            <w:vAlign w:val="center"/>
          </w:tcPr>
          <w:p w14:paraId="6D76B45A"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BÜYÜME VE GELİŞME</w:t>
            </w:r>
          </w:p>
        </w:tc>
        <w:tc>
          <w:tcPr>
            <w:tcW w:w="6403" w:type="dxa"/>
            <w:vAlign w:val="center"/>
          </w:tcPr>
          <w:p w14:paraId="7DF1E431"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Çocuğun değişik yaş gruplarına ilişkin özelliklerini bilme,</w:t>
            </w:r>
          </w:p>
          <w:p w14:paraId="43CC239C"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Büyüme gelişmeyi yaş dönemlerine göre değerlendirebilme,</w:t>
            </w:r>
          </w:p>
          <w:p w14:paraId="097F0299"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Büyüme gelişmeyi yaş dönemlerine göre izleyebilme,</w:t>
            </w:r>
          </w:p>
          <w:p w14:paraId="689362C6"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Çocuk ve aileye sağlık eğitimi verebilme ve danışmanlık yapma konusunda beceri kazanma,</w:t>
            </w:r>
          </w:p>
          <w:p w14:paraId="794132CC"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eastAsia="Arial" w:hAnsi="Times New Roman"/>
                <w:sz w:val="20"/>
                <w:szCs w:val="20"/>
              </w:rPr>
              <w:t>Çocuğu aile ve çevresi ile bir bütün olarak ele alma</w:t>
            </w:r>
          </w:p>
        </w:tc>
        <w:tc>
          <w:tcPr>
            <w:tcW w:w="1394" w:type="dxa"/>
            <w:vAlign w:val="center"/>
          </w:tcPr>
          <w:p w14:paraId="5546B963"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1542FFC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PÇ5, PÇ7, PÇ8</w:t>
            </w:r>
          </w:p>
        </w:tc>
      </w:tr>
      <w:tr w:rsidR="00C20495" w:rsidRPr="00400726" w14:paraId="0213E86A" w14:textId="77777777" w:rsidTr="00352EE8">
        <w:tc>
          <w:tcPr>
            <w:tcW w:w="2693" w:type="dxa"/>
            <w:shd w:val="clear" w:color="auto" w:fill="D9D9D9" w:themeFill="background1" w:themeFillShade="D9"/>
            <w:vAlign w:val="center"/>
          </w:tcPr>
          <w:p w14:paraId="38FD3141"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SAĞLIK VE ŞİDDET</w:t>
            </w:r>
          </w:p>
        </w:tc>
        <w:tc>
          <w:tcPr>
            <w:tcW w:w="6403" w:type="dxa"/>
            <w:vAlign w:val="center"/>
          </w:tcPr>
          <w:p w14:paraId="64576C9E"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Şiddettin </w:t>
            </w:r>
            <w:proofErr w:type="spellStart"/>
            <w:proofErr w:type="gramStart"/>
            <w:r w:rsidRPr="00400726">
              <w:rPr>
                <w:rFonts w:ascii="Times New Roman" w:hAnsi="Times New Roman"/>
                <w:sz w:val="20"/>
                <w:szCs w:val="20"/>
              </w:rPr>
              <w:t>bireysel,ailesel</w:t>
            </w:r>
            <w:proofErr w:type="spellEnd"/>
            <w:proofErr w:type="gramEnd"/>
            <w:r w:rsidRPr="00400726">
              <w:rPr>
                <w:rFonts w:ascii="Times New Roman" w:hAnsi="Times New Roman"/>
                <w:sz w:val="20"/>
                <w:szCs w:val="20"/>
              </w:rPr>
              <w:t xml:space="preserve"> ve toplumsal neden ve sonuçları hakkında bilgi sahibi olur.</w:t>
            </w:r>
          </w:p>
          <w:p w14:paraId="08EED9B8" w14:textId="77777777" w:rsidR="00C20495" w:rsidRPr="00400726" w:rsidRDefault="00C20495" w:rsidP="00C20495">
            <w:pPr>
              <w:pStyle w:val="ListeParagraf"/>
              <w:numPr>
                <w:ilvl w:val="0"/>
                <w:numId w:val="20"/>
              </w:numPr>
              <w:tabs>
                <w:tab w:val="center" w:pos="90"/>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Şiddet karşında yapılması gerekenlerle ilgili hukuksal süreci kullanma becerisi kazanır. </w:t>
            </w:r>
          </w:p>
          <w:p w14:paraId="4E232609" w14:textId="77777777" w:rsidR="00C20495" w:rsidRPr="00400726" w:rsidRDefault="00C20495" w:rsidP="00C20495">
            <w:pPr>
              <w:pStyle w:val="ListeParagraf"/>
              <w:numPr>
                <w:ilvl w:val="0"/>
                <w:numId w:val="20"/>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 xml:space="preserve">Sağlık ve şiddet kavramları </w:t>
            </w:r>
            <w:proofErr w:type="gramStart"/>
            <w:r w:rsidRPr="00400726">
              <w:rPr>
                <w:rFonts w:ascii="Times New Roman" w:hAnsi="Times New Roman"/>
                <w:sz w:val="20"/>
                <w:szCs w:val="20"/>
              </w:rPr>
              <w:t>arasında  ilişki</w:t>
            </w:r>
            <w:proofErr w:type="gramEnd"/>
            <w:r w:rsidRPr="00400726">
              <w:rPr>
                <w:rFonts w:ascii="Times New Roman" w:hAnsi="Times New Roman"/>
                <w:sz w:val="20"/>
                <w:szCs w:val="20"/>
              </w:rPr>
              <w:t xml:space="preserve"> kurabilir</w:t>
            </w:r>
          </w:p>
        </w:tc>
        <w:tc>
          <w:tcPr>
            <w:tcW w:w="1394" w:type="dxa"/>
            <w:vAlign w:val="center"/>
          </w:tcPr>
          <w:p w14:paraId="3576F7F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013B09F"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E6BA13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27B3AF3D" w14:textId="77777777" w:rsidTr="00352EE8">
        <w:tc>
          <w:tcPr>
            <w:tcW w:w="2693" w:type="dxa"/>
            <w:shd w:val="clear" w:color="auto" w:fill="D9D9D9" w:themeFill="background1" w:themeFillShade="D9"/>
            <w:vAlign w:val="center"/>
          </w:tcPr>
          <w:p w14:paraId="50C7D7B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YENİDOĞAN HEMŞİRELİĞİ</w:t>
            </w:r>
          </w:p>
        </w:tc>
        <w:tc>
          <w:tcPr>
            <w:tcW w:w="6403" w:type="dxa"/>
            <w:vAlign w:val="center"/>
          </w:tcPr>
          <w:p w14:paraId="1DAA6916" w14:textId="77777777" w:rsidR="00C20495" w:rsidRPr="00400726" w:rsidRDefault="00C20495" w:rsidP="00C20495">
            <w:pPr>
              <w:numPr>
                <w:ilvl w:val="0"/>
                <w:numId w:val="21"/>
              </w:numPr>
              <w:tabs>
                <w:tab w:val="center" w:pos="0"/>
                <w:tab w:val="center" w:pos="90"/>
                <w:tab w:val="center" w:pos="232"/>
              </w:tabs>
              <w:spacing w:after="0" w:line="240" w:lineRule="auto"/>
              <w:ind w:left="0" w:hanging="52"/>
              <w:contextualSpacing/>
              <w:jc w:val="both"/>
              <w:rPr>
                <w:rFonts w:ascii="Times New Roman" w:hAnsi="Times New Roman" w:cs="Times New Roman"/>
                <w:sz w:val="20"/>
                <w:szCs w:val="20"/>
              </w:rPr>
            </w:pPr>
            <w:r w:rsidRPr="00400726">
              <w:rPr>
                <w:rFonts w:ascii="Times New Roman" w:hAnsi="Times New Roman" w:cs="Times New Roman"/>
                <w:sz w:val="20"/>
                <w:szCs w:val="20"/>
              </w:rPr>
              <w:t xml:space="preserve">Yenidoğanın bireysel ihtiyaçları doğrultusunda bakımını kanıta dayalı uygulamaları esas alarak planlayabilir. </w:t>
            </w:r>
          </w:p>
          <w:p w14:paraId="2D8E3BEC" w14:textId="77777777" w:rsidR="00C20495" w:rsidRPr="00400726" w:rsidRDefault="00C20495" w:rsidP="00C20495">
            <w:pPr>
              <w:numPr>
                <w:ilvl w:val="0"/>
                <w:numId w:val="21"/>
              </w:numPr>
              <w:tabs>
                <w:tab w:val="center" w:pos="0"/>
                <w:tab w:val="center" w:pos="90"/>
                <w:tab w:val="center" w:pos="232"/>
                <w:tab w:val="center" w:pos="308"/>
              </w:tabs>
              <w:spacing w:after="0" w:line="240" w:lineRule="auto"/>
              <w:ind w:left="0" w:hanging="52"/>
              <w:contextualSpacing/>
              <w:jc w:val="both"/>
              <w:rPr>
                <w:rFonts w:ascii="Times New Roman" w:hAnsi="Times New Roman" w:cs="Times New Roman"/>
                <w:sz w:val="20"/>
                <w:szCs w:val="20"/>
              </w:rPr>
            </w:pPr>
            <w:r w:rsidRPr="00400726">
              <w:rPr>
                <w:rFonts w:ascii="Times New Roman" w:hAnsi="Times New Roman" w:cs="Times New Roman"/>
                <w:sz w:val="20"/>
                <w:szCs w:val="20"/>
              </w:rPr>
              <w:t>Yenidoğan hemşireliği uygulamaları için gerekli güncel bilgi ve becerileri kazanır</w:t>
            </w:r>
          </w:p>
        </w:tc>
        <w:tc>
          <w:tcPr>
            <w:tcW w:w="1394" w:type="dxa"/>
            <w:vAlign w:val="center"/>
          </w:tcPr>
          <w:p w14:paraId="449D98C9"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CFB3ED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DA7C16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68D0F6DE" w14:textId="77777777" w:rsidTr="00352EE8">
        <w:tc>
          <w:tcPr>
            <w:tcW w:w="2693" w:type="dxa"/>
            <w:shd w:val="clear" w:color="auto" w:fill="D9D9D9" w:themeFill="background1" w:themeFillShade="D9"/>
            <w:vAlign w:val="center"/>
          </w:tcPr>
          <w:p w14:paraId="335685C3"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YOĞUN BAKIM HEMŞİRELİĞİ</w:t>
            </w:r>
          </w:p>
        </w:tc>
        <w:tc>
          <w:tcPr>
            <w:tcW w:w="6403" w:type="dxa"/>
            <w:vAlign w:val="center"/>
          </w:tcPr>
          <w:p w14:paraId="19565213" w14:textId="77777777" w:rsidR="00C20495" w:rsidRPr="00400726" w:rsidRDefault="00C20495" w:rsidP="00C20495">
            <w:pPr>
              <w:autoSpaceDE w:val="0"/>
              <w:autoSpaceDN w:val="0"/>
              <w:adjustRightInd w:val="0"/>
              <w:spacing w:after="0" w:line="240" w:lineRule="auto"/>
              <w:rPr>
                <w:rFonts w:ascii="Times New Roman" w:hAnsi="Times New Roman" w:cs="Times New Roman"/>
                <w:sz w:val="20"/>
                <w:szCs w:val="20"/>
              </w:rPr>
            </w:pPr>
            <w:r w:rsidRPr="00400726">
              <w:rPr>
                <w:rFonts w:ascii="Times New Roman" w:hAnsi="Times New Roman" w:cs="Times New Roman"/>
                <w:sz w:val="20"/>
                <w:szCs w:val="20"/>
              </w:rPr>
              <w:t>-Yoğun bakım hastasını tanımlar.</w:t>
            </w:r>
          </w:p>
          <w:p w14:paraId="1F975A47" w14:textId="77777777" w:rsidR="00C20495" w:rsidRPr="00400726" w:rsidRDefault="00C20495" w:rsidP="00C20495">
            <w:pPr>
              <w:autoSpaceDE w:val="0"/>
              <w:autoSpaceDN w:val="0"/>
              <w:adjustRightInd w:val="0"/>
              <w:spacing w:after="0" w:line="240" w:lineRule="auto"/>
              <w:rPr>
                <w:rFonts w:ascii="Times New Roman" w:hAnsi="Times New Roman" w:cs="Times New Roman"/>
                <w:sz w:val="20"/>
                <w:szCs w:val="20"/>
              </w:rPr>
            </w:pPr>
            <w:r w:rsidRPr="00400726">
              <w:rPr>
                <w:rFonts w:ascii="Times New Roman" w:hAnsi="Times New Roman" w:cs="Times New Roman"/>
                <w:sz w:val="20"/>
                <w:szCs w:val="20"/>
              </w:rPr>
              <w:t>-Bilinçsiz hasta bakımını bilir.</w:t>
            </w:r>
          </w:p>
          <w:p w14:paraId="0C6F1230" w14:textId="77777777" w:rsidR="00C20495" w:rsidRPr="00400726" w:rsidRDefault="00C20495" w:rsidP="00C20495">
            <w:pPr>
              <w:autoSpaceDE w:val="0"/>
              <w:autoSpaceDN w:val="0"/>
              <w:adjustRightInd w:val="0"/>
              <w:spacing w:after="0" w:line="240" w:lineRule="auto"/>
              <w:rPr>
                <w:rFonts w:ascii="Times New Roman" w:hAnsi="Times New Roman" w:cs="Times New Roman"/>
                <w:sz w:val="20"/>
                <w:szCs w:val="20"/>
              </w:rPr>
            </w:pPr>
            <w:r w:rsidRPr="00400726">
              <w:rPr>
                <w:rFonts w:ascii="Times New Roman" w:hAnsi="Times New Roman" w:cs="Times New Roman"/>
                <w:sz w:val="20"/>
                <w:szCs w:val="20"/>
              </w:rPr>
              <w:t>-Yoğun bakım hastasının bakım girişimlerini karşılar</w:t>
            </w:r>
          </w:p>
          <w:p w14:paraId="1C197E5A" w14:textId="77777777" w:rsidR="00C20495" w:rsidRPr="00400726" w:rsidRDefault="00C20495" w:rsidP="00C20495">
            <w:pPr>
              <w:autoSpaceDE w:val="0"/>
              <w:autoSpaceDN w:val="0"/>
              <w:adjustRightInd w:val="0"/>
              <w:spacing w:after="0" w:line="240" w:lineRule="auto"/>
              <w:rPr>
                <w:rFonts w:ascii="Times New Roman" w:hAnsi="Times New Roman" w:cs="Times New Roman"/>
                <w:sz w:val="20"/>
                <w:szCs w:val="20"/>
              </w:rPr>
            </w:pPr>
            <w:r w:rsidRPr="00400726">
              <w:rPr>
                <w:rFonts w:ascii="Times New Roman" w:hAnsi="Times New Roman" w:cs="Times New Roman"/>
                <w:sz w:val="20"/>
                <w:szCs w:val="20"/>
              </w:rPr>
              <w:t>-Yoğun bakıma özel monitörlerin kullanımını bilir.</w:t>
            </w:r>
          </w:p>
          <w:p w14:paraId="1910FE0B" w14:textId="77777777" w:rsidR="00C20495" w:rsidRPr="00400726" w:rsidRDefault="00C20495" w:rsidP="00C20495">
            <w:pPr>
              <w:autoSpaceDE w:val="0"/>
              <w:autoSpaceDN w:val="0"/>
              <w:adjustRightInd w:val="0"/>
              <w:spacing w:after="0" w:line="240" w:lineRule="auto"/>
              <w:rPr>
                <w:rFonts w:ascii="Times New Roman" w:hAnsi="Times New Roman" w:cs="Times New Roman"/>
                <w:sz w:val="20"/>
                <w:szCs w:val="20"/>
              </w:rPr>
            </w:pPr>
            <w:r w:rsidRPr="00400726">
              <w:rPr>
                <w:rFonts w:ascii="Times New Roman" w:hAnsi="Times New Roman" w:cs="Times New Roman"/>
                <w:sz w:val="20"/>
                <w:szCs w:val="20"/>
              </w:rPr>
              <w:t>-Yoğun bakıma özel enfeksiyonlar ve önlenmesini bilir.</w:t>
            </w:r>
          </w:p>
          <w:p w14:paraId="3BEE9A14" w14:textId="77777777" w:rsidR="00C20495" w:rsidRPr="00400726" w:rsidRDefault="00C20495" w:rsidP="00C20495">
            <w:pPr>
              <w:spacing w:after="0" w:line="240" w:lineRule="auto"/>
              <w:jc w:val="both"/>
              <w:rPr>
                <w:rFonts w:ascii="Times New Roman" w:hAnsi="Times New Roman" w:cs="Times New Roman"/>
                <w:sz w:val="20"/>
                <w:szCs w:val="20"/>
              </w:rPr>
            </w:pPr>
            <w:r w:rsidRPr="00400726">
              <w:rPr>
                <w:rFonts w:ascii="Times New Roman" w:hAnsi="Times New Roman" w:cs="Times New Roman"/>
                <w:sz w:val="20"/>
                <w:szCs w:val="20"/>
              </w:rPr>
              <w:t>-Yoğun bakım ekibiyle grup çalışması yapar</w:t>
            </w:r>
          </w:p>
          <w:p w14:paraId="4B99BFF1" w14:textId="77777777" w:rsidR="00C20495" w:rsidRPr="00400726" w:rsidRDefault="00C20495" w:rsidP="00C20495">
            <w:pPr>
              <w:spacing w:after="0" w:line="240" w:lineRule="auto"/>
              <w:jc w:val="both"/>
              <w:rPr>
                <w:rFonts w:ascii="Times New Roman" w:hAnsi="Times New Roman" w:cs="Times New Roman"/>
                <w:sz w:val="20"/>
                <w:szCs w:val="20"/>
              </w:rPr>
            </w:pPr>
            <w:r w:rsidRPr="00400726">
              <w:rPr>
                <w:rFonts w:ascii="Times New Roman" w:eastAsia="Times New Roman" w:hAnsi="Times New Roman" w:cs="Times New Roman"/>
                <w:sz w:val="20"/>
                <w:szCs w:val="20"/>
              </w:rPr>
              <w:t>-Kritik bakımda hasta iyileştirme yapar</w:t>
            </w:r>
          </w:p>
          <w:p w14:paraId="64654FC0" w14:textId="77777777" w:rsidR="00C20495" w:rsidRPr="00400726" w:rsidRDefault="00C20495" w:rsidP="00C20495">
            <w:pPr>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-Hastayı yeniden canlandırma yapar</w:t>
            </w:r>
          </w:p>
          <w:p w14:paraId="1DB1525E"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-Yoğun bakım tasarımı ve yönetimi bilir</w:t>
            </w:r>
          </w:p>
        </w:tc>
        <w:tc>
          <w:tcPr>
            <w:tcW w:w="1394" w:type="dxa"/>
            <w:vAlign w:val="center"/>
          </w:tcPr>
          <w:p w14:paraId="36B19CE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6DDA2C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FB9DFF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6623D681" w14:textId="716B743B" w:rsidR="00C20495" w:rsidRDefault="00C20495" w:rsidP="00C20495">
      <w:pPr>
        <w:spacing w:after="0"/>
      </w:pPr>
    </w:p>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01D08073" w14:textId="77777777" w:rsidTr="00352EE8">
        <w:tc>
          <w:tcPr>
            <w:tcW w:w="2693" w:type="dxa"/>
            <w:shd w:val="clear" w:color="auto" w:fill="A6A6A6" w:themeFill="background1" w:themeFillShade="A6"/>
            <w:vAlign w:val="center"/>
          </w:tcPr>
          <w:p w14:paraId="16A8C10B"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6302805C"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7203408E"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7A1E8B79" w14:textId="77777777" w:rsidTr="00352EE8">
        <w:tc>
          <w:tcPr>
            <w:tcW w:w="2693" w:type="dxa"/>
            <w:shd w:val="clear" w:color="auto" w:fill="D9D9D9" w:themeFill="background1" w:themeFillShade="D9"/>
            <w:vAlign w:val="center"/>
          </w:tcPr>
          <w:p w14:paraId="36DC6ECE"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MESLEKİ İNGİLİZCE III</w:t>
            </w:r>
          </w:p>
        </w:tc>
        <w:tc>
          <w:tcPr>
            <w:tcW w:w="6403" w:type="dxa"/>
            <w:vAlign w:val="center"/>
          </w:tcPr>
          <w:p w14:paraId="4193A310" w14:textId="77777777" w:rsidR="00C20495" w:rsidRPr="00400726" w:rsidRDefault="00C20495" w:rsidP="00C20495">
            <w:pPr>
              <w:pStyle w:val="ListeParagraf"/>
              <w:numPr>
                <w:ilvl w:val="0"/>
                <w:numId w:val="22"/>
              </w:numPr>
              <w:tabs>
                <w:tab w:val="center" w:pos="0"/>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Temel İngilizce bilgisini tekrar ederek ve temel çeviri tekniklerini kullanarak dalı ile ilgili basitten karmaşık cümleye doğru tercüme becerisini geliştirebilme becerisi kazanırlar.  </w:t>
            </w:r>
          </w:p>
          <w:p w14:paraId="57E37F91" w14:textId="77777777" w:rsidR="00C20495" w:rsidRPr="00400726" w:rsidRDefault="00C20495" w:rsidP="00C20495">
            <w:pPr>
              <w:pStyle w:val="ListeParagraf"/>
              <w:numPr>
                <w:ilvl w:val="0"/>
                <w:numId w:val="22"/>
              </w:numPr>
              <w:tabs>
                <w:tab w:val="center" w:pos="0"/>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Hastane ortamında gerçekleşebilecek hasta-hekim-ebe-hemşire konuşmaları hakkında gerekli bilgiye sahip olurlar.</w:t>
            </w:r>
          </w:p>
          <w:p w14:paraId="4DA1C6F3" w14:textId="77777777" w:rsidR="00C20495" w:rsidRPr="00400726" w:rsidRDefault="00C20495" w:rsidP="00C20495">
            <w:pPr>
              <w:pStyle w:val="ListeParagraf"/>
              <w:numPr>
                <w:ilvl w:val="0"/>
                <w:numId w:val="22"/>
              </w:numPr>
              <w:tabs>
                <w:tab w:val="center" w:pos="0"/>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Tıbbi deyimler (</w:t>
            </w:r>
            <w:proofErr w:type="spellStart"/>
            <w:r w:rsidRPr="00400726">
              <w:rPr>
                <w:rFonts w:ascii="Times New Roman" w:hAnsi="Times New Roman"/>
                <w:sz w:val="20"/>
                <w:szCs w:val="20"/>
              </w:rPr>
              <w:t>medicalidioms</w:t>
            </w:r>
            <w:proofErr w:type="spellEnd"/>
            <w:r w:rsidRPr="00400726">
              <w:rPr>
                <w:rFonts w:ascii="Times New Roman" w:hAnsi="Times New Roman"/>
                <w:sz w:val="20"/>
                <w:szCs w:val="20"/>
              </w:rPr>
              <w:t>) konusunda bilgi sahibi olurlar</w:t>
            </w:r>
          </w:p>
        </w:tc>
        <w:tc>
          <w:tcPr>
            <w:tcW w:w="1394" w:type="dxa"/>
            <w:vAlign w:val="center"/>
          </w:tcPr>
          <w:p w14:paraId="525A39FC"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A6F4CFD"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4AE97AF3"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0CF0979F" w14:textId="77777777" w:rsidTr="00352EE8">
        <w:tc>
          <w:tcPr>
            <w:tcW w:w="2693" w:type="dxa"/>
            <w:shd w:val="clear" w:color="auto" w:fill="D9D9D9" w:themeFill="background1" w:themeFillShade="D9"/>
            <w:vAlign w:val="center"/>
          </w:tcPr>
          <w:p w14:paraId="00D9A0F0"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HALK SAĞLIĞI HEMŞİRELİĞİ</w:t>
            </w:r>
          </w:p>
        </w:tc>
        <w:tc>
          <w:tcPr>
            <w:tcW w:w="6403" w:type="dxa"/>
            <w:vAlign w:val="center"/>
          </w:tcPr>
          <w:p w14:paraId="37FFD3F5"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Halk Sağlığı hemşiresinin temel felsefesini bilmesi</w:t>
            </w:r>
          </w:p>
          <w:p w14:paraId="6C731D64"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 xml:space="preserve">Halk Sağlığı hemşireliğinin tarihsel gelişimini bilmesi </w:t>
            </w:r>
          </w:p>
          <w:p w14:paraId="173B8442"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Sağlığın geliştirilmesinde ve sağlık eğitimindeki sorumluluğunu bilmesi</w:t>
            </w:r>
          </w:p>
          <w:p w14:paraId="614DA66D"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Halk sağlığı hemşiresinin görev yetki ve sorumluluğunu bilmesi</w:t>
            </w:r>
          </w:p>
          <w:p w14:paraId="7AF68440"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 xml:space="preserve">Halk Sağlığı hemşiresinin toplumun her yaş grubunda hemşirelik hizmetlerini ele alabilmesi </w:t>
            </w:r>
          </w:p>
          <w:p w14:paraId="5E3C9797"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Halk sağlığı hemşiresi olarak toplumun yaşam alanlarında hizmet sunabilmesi</w:t>
            </w:r>
          </w:p>
          <w:p w14:paraId="55905DF0"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 xml:space="preserve">Toplumdaki kurumlarla </w:t>
            </w:r>
            <w:proofErr w:type="gramStart"/>
            <w:r w:rsidRPr="00400726">
              <w:rPr>
                <w:rFonts w:ascii="Times New Roman" w:eastAsia="Arial" w:hAnsi="Times New Roman"/>
                <w:sz w:val="20"/>
                <w:szCs w:val="20"/>
              </w:rPr>
              <w:t>işbirliği</w:t>
            </w:r>
            <w:proofErr w:type="gramEnd"/>
            <w:r w:rsidRPr="00400726">
              <w:rPr>
                <w:rFonts w:ascii="Times New Roman" w:eastAsia="Arial" w:hAnsi="Times New Roman"/>
                <w:sz w:val="20"/>
                <w:szCs w:val="20"/>
              </w:rPr>
              <w:t xml:space="preserve"> içinde olmanın gereğini kavraması</w:t>
            </w:r>
          </w:p>
          <w:p w14:paraId="1E70911D"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Arial" w:hAnsi="Times New Roman"/>
                <w:sz w:val="20"/>
                <w:szCs w:val="20"/>
              </w:rPr>
            </w:pPr>
            <w:r w:rsidRPr="00400726">
              <w:rPr>
                <w:rFonts w:ascii="Times New Roman" w:eastAsia="Arial" w:hAnsi="Times New Roman"/>
                <w:sz w:val="20"/>
                <w:szCs w:val="20"/>
              </w:rPr>
              <w:t>Aile Hemşireliği sürecini kullanarak amaca uygun ev ziyaretleri planlayıp gerçekleştirmesi</w:t>
            </w:r>
          </w:p>
          <w:p w14:paraId="5F7BBF9A" w14:textId="77777777" w:rsidR="00C20495" w:rsidRPr="00400726" w:rsidRDefault="00C20495" w:rsidP="00C20495">
            <w:pPr>
              <w:pStyle w:val="ListeParagraf"/>
              <w:numPr>
                <w:ilvl w:val="0"/>
                <w:numId w:val="22"/>
              </w:numPr>
              <w:tabs>
                <w:tab w:val="center" w:pos="90"/>
                <w:tab w:val="center" w:pos="232"/>
                <w:tab w:val="center" w:pos="308"/>
              </w:tabs>
              <w:spacing w:after="0" w:line="240" w:lineRule="auto"/>
              <w:ind w:left="-109" w:firstLine="22"/>
              <w:jc w:val="both"/>
              <w:rPr>
                <w:rFonts w:ascii="Times New Roman" w:hAnsi="Times New Roman"/>
                <w:sz w:val="20"/>
                <w:szCs w:val="20"/>
              </w:rPr>
            </w:pPr>
            <w:r w:rsidRPr="00400726">
              <w:rPr>
                <w:rFonts w:ascii="Times New Roman" w:eastAsia="Arial" w:hAnsi="Times New Roman"/>
                <w:sz w:val="20"/>
                <w:szCs w:val="20"/>
              </w:rPr>
              <w:t>Halk sağlığı hemşiresi olarak tüm çalışılan alanlara hizmet sunabilmesi</w:t>
            </w:r>
          </w:p>
        </w:tc>
        <w:tc>
          <w:tcPr>
            <w:tcW w:w="1394" w:type="dxa"/>
            <w:vAlign w:val="center"/>
          </w:tcPr>
          <w:p w14:paraId="29726E6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26016D9C"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FD6C281"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4F8F83EB" w14:textId="77777777" w:rsidTr="00352EE8">
        <w:tc>
          <w:tcPr>
            <w:tcW w:w="2693" w:type="dxa"/>
            <w:shd w:val="clear" w:color="auto" w:fill="D9D9D9" w:themeFill="background1" w:themeFillShade="D9"/>
            <w:vAlign w:val="center"/>
          </w:tcPr>
          <w:p w14:paraId="04F5708D"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HEMŞİRELİKTE YÖNETİM</w:t>
            </w:r>
          </w:p>
        </w:tc>
        <w:tc>
          <w:tcPr>
            <w:tcW w:w="6403" w:type="dxa"/>
            <w:vAlign w:val="center"/>
          </w:tcPr>
          <w:p w14:paraId="56EB9721"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Yönetim ve hemşirelik yönetimine ilişkin temel kavramları tanıma</w:t>
            </w:r>
          </w:p>
          <w:p w14:paraId="2711B8E3" w14:textId="77777777" w:rsidR="00C20495" w:rsidRPr="00400726" w:rsidRDefault="00C20495" w:rsidP="00C20495">
            <w:pPr>
              <w:tabs>
                <w:tab w:val="center" w:pos="90"/>
                <w:tab w:val="center" w:pos="232"/>
              </w:tabs>
              <w:spacing w:after="0" w:line="240" w:lineRule="auto"/>
              <w:ind w:left="-109" w:firstLine="22"/>
              <w:jc w:val="both"/>
              <w:rPr>
                <w:rFonts w:ascii="Times New Roman" w:eastAsia="Times New Roman" w:hAnsi="Times New Roman" w:cs="Times New Roman"/>
                <w:sz w:val="20"/>
                <w:szCs w:val="20"/>
              </w:rPr>
            </w:pPr>
          </w:p>
          <w:p w14:paraId="6DEEA584"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 hizmetleri yönetimi felsefesini ve standartlarını kavrama</w:t>
            </w:r>
          </w:p>
          <w:p w14:paraId="7750BCF9"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 hizmetleri yönetimini, yönetim bilimi ilke ve kuramlarına göre yorumlama</w:t>
            </w:r>
          </w:p>
          <w:p w14:paraId="6F6E9EC1"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Türkiye ve diğer ülkelerdeki sağlık ve hemşirelik hizmetlerinin örgütlenmesini ve işleyişini kavrama</w:t>
            </w:r>
          </w:p>
          <w:p w14:paraId="01CD4D86"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lastRenderedPageBreak/>
              <w:t>Yönetici hemşirenin rol ve işlevlerini kavrama-Yönetime yardımcı teknikleri kullanma</w:t>
            </w:r>
          </w:p>
          <w:p w14:paraId="3C23C773"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Yönetici hemşire olabilmek için sahip olunması gereken bilgi, beceri ve tutumu kazanma, yönetici olmaya istekli hale gelme</w:t>
            </w:r>
          </w:p>
          <w:p w14:paraId="43A76258"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Ülkemizde hemşirelik hizmetleri yönetiminde görülen sorunların çözümünde kendilerine düşen rolleri ve sorumlulukları kavrama</w:t>
            </w:r>
          </w:p>
          <w:p w14:paraId="0774931A"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 hizmetleri personeline liderlik yapabilecek temel bilgiye sahip olma</w:t>
            </w:r>
          </w:p>
          <w:p w14:paraId="1E3C0AB7"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 hizmetleri personelinin etkin şekilde yönetilmesini esaslarını kavrayarak personel yönetimindeki eksikliklerin farkına varma</w:t>
            </w:r>
          </w:p>
          <w:p w14:paraId="0073BFCA"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 hizmetleri personelinin geliştirilmesindeki temel ilke e uygulamaları değerlendirme</w:t>
            </w:r>
          </w:p>
          <w:p w14:paraId="7391496C"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Sağlık hizmetleri yönetiminde esas alınan yasal düzenlemeleri ve hemşirelik mevzuatını kavrayarak, uygulama alanındaki durumu değerlendirme</w:t>
            </w:r>
          </w:p>
          <w:p w14:paraId="27BAB869" w14:textId="77777777" w:rsidR="00C20495" w:rsidRPr="00400726" w:rsidRDefault="00C20495" w:rsidP="00C20495">
            <w:pPr>
              <w:pStyle w:val="ListeParagraf"/>
              <w:numPr>
                <w:ilvl w:val="0"/>
                <w:numId w:val="22"/>
              </w:numPr>
              <w:tabs>
                <w:tab w:val="center" w:pos="90"/>
                <w:tab w:val="center" w:pos="232"/>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Sağlık meslekleri ve hemşirelikle ilgili mesleki örgütlerin yapı, işleyiş ve rolünü kavrama-Hemşirelik hizmetleri yönetimi ile ilgili temel değerleri ve etik kuralları kavrama</w:t>
            </w:r>
          </w:p>
        </w:tc>
        <w:tc>
          <w:tcPr>
            <w:tcW w:w="1394" w:type="dxa"/>
            <w:vAlign w:val="center"/>
          </w:tcPr>
          <w:p w14:paraId="4141630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lastRenderedPageBreak/>
              <w:t xml:space="preserve">PÇ1, PÇ2, PÇ3, </w:t>
            </w:r>
          </w:p>
          <w:p w14:paraId="0481811B"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7428FB1"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4256EED3" w14:textId="6FB5FD1B" w:rsidR="00C20495" w:rsidRDefault="00C20495" w:rsidP="00C20495">
      <w:pPr>
        <w:spacing w:after="0"/>
      </w:pPr>
    </w:p>
    <w:tbl>
      <w:tblPr>
        <w:tblStyle w:val="TabloKlavuzu1"/>
        <w:tblW w:w="10490" w:type="dxa"/>
        <w:tblInd w:w="-289" w:type="dxa"/>
        <w:tblLook w:val="04A0" w:firstRow="1" w:lastRow="0" w:firstColumn="1" w:lastColumn="0" w:noHBand="0" w:noVBand="1"/>
      </w:tblPr>
      <w:tblGrid>
        <w:gridCol w:w="2693"/>
        <w:gridCol w:w="6403"/>
        <w:gridCol w:w="1394"/>
      </w:tblGrid>
      <w:tr w:rsidR="00C20495" w:rsidRPr="00400726" w14:paraId="3A19900B" w14:textId="77777777" w:rsidTr="00352EE8">
        <w:tc>
          <w:tcPr>
            <w:tcW w:w="2693" w:type="dxa"/>
            <w:shd w:val="clear" w:color="auto" w:fill="A6A6A6" w:themeFill="background1" w:themeFillShade="A6"/>
            <w:vAlign w:val="center"/>
          </w:tcPr>
          <w:p w14:paraId="3BF93AFF"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 Adı</w:t>
            </w:r>
          </w:p>
        </w:tc>
        <w:tc>
          <w:tcPr>
            <w:tcW w:w="6403" w:type="dxa"/>
            <w:shd w:val="clear" w:color="auto" w:fill="A6A6A6" w:themeFill="background1" w:themeFillShade="A6"/>
            <w:vAlign w:val="center"/>
          </w:tcPr>
          <w:p w14:paraId="63592DDD"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Derse Ait Öğrenim Kazanımları</w:t>
            </w:r>
          </w:p>
        </w:tc>
        <w:tc>
          <w:tcPr>
            <w:tcW w:w="1394" w:type="dxa"/>
            <w:shd w:val="clear" w:color="auto" w:fill="A6A6A6" w:themeFill="background1" w:themeFillShade="A6"/>
            <w:vAlign w:val="center"/>
          </w:tcPr>
          <w:p w14:paraId="6F416055" w14:textId="77777777" w:rsidR="00C20495" w:rsidRPr="00400726" w:rsidRDefault="00C20495" w:rsidP="00C20495">
            <w:pPr>
              <w:spacing w:after="0" w:line="240" w:lineRule="auto"/>
              <w:jc w:val="center"/>
              <w:rPr>
                <w:rFonts w:ascii="Times New Roman" w:eastAsia="Times New Roman" w:hAnsi="Times New Roman" w:cs="Times New Roman"/>
                <w:b/>
                <w:sz w:val="20"/>
                <w:szCs w:val="20"/>
              </w:rPr>
            </w:pPr>
            <w:r w:rsidRPr="00400726">
              <w:rPr>
                <w:rFonts w:ascii="Times New Roman" w:eastAsia="Times New Roman" w:hAnsi="Times New Roman" w:cs="Times New Roman"/>
                <w:b/>
                <w:sz w:val="20"/>
                <w:szCs w:val="20"/>
              </w:rPr>
              <w:t>Katkı Sağladığı Program Çıktısı</w:t>
            </w:r>
          </w:p>
        </w:tc>
      </w:tr>
      <w:tr w:rsidR="00C20495" w:rsidRPr="00400726" w14:paraId="712C8D08" w14:textId="77777777" w:rsidTr="00352EE8">
        <w:tc>
          <w:tcPr>
            <w:tcW w:w="2693" w:type="dxa"/>
            <w:shd w:val="clear" w:color="auto" w:fill="D9D9D9" w:themeFill="background1" w:themeFillShade="D9"/>
            <w:vAlign w:val="center"/>
          </w:tcPr>
          <w:p w14:paraId="01B7D6E2"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HEMŞİRELİKTE LİDERLİK</w:t>
            </w:r>
          </w:p>
        </w:tc>
        <w:tc>
          <w:tcPr>
            <w:tcW w:w="6403" w:type="dxa"/>
            <w:vAlign w:val="center"/>
          </w:tcPr>
          <w:p w14:paraId="04BB4A43"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Liderlikle ilgili kavramsal bilgiyi kavrama</w:t>
            </w:r>
          </w:p>
          <w:p w14:paraId="201C9BA0"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Liderliğin önemini kavrama</w:t>
            </w:r>
          </w:p>
          <w:p w14:paraId="048B04D6"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Hemşirelikte liderliğin önemini ve rolünü kavrama,</w:t>
            </w:r>
          </w:p>
          <w:p w14:paraId="6445476A"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color w:val="000000"/>
                <w:sz w:val="20"/>
                <w:szCs w:val="20"/>
              </w:rPr>
              <w:t>Lider ve yönetici arasındaki farkı kavrama</w:t>
            </w:r>
          </w:p>
          <w:p w14:paraId="50D1A282"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İyi bir liderin özelliklerini tartışma</w:t>
            </w:r>
          </w:p>
          <w:p w14:paraId="15543417"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Başarılı lider olmanın yollarını analiz etme,</w:t>
            </w:r>
          </w:p>
          <w:p w14:paraId="5A5F082E"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Cinsiyet ve liderlikle ilişkisini tartışma,</w:t>
            </w:r>
          </w:p>
          <w:p w14:paraId="0AC9C4E6"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Sağlık politikalarında liderlerin rollerini tartışma,</w:t>
            </w:r>
          </w:p>
          <w:p w14:paraId="79936C84"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Bakım, uygulama, eğitim, yönetim ve araştırmada liderliğin rolünü ve önemini tartışma</w:t>
            </w:r>
          </w:p>
          <w:p w14:paraId="27B6F04D"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Hemşirelikte liderlik sorunlarını belirleme, analiz etme ve çözüm stratejileri geliştirme,</w:t>
            </w:r>
          </w:p>
          <w:p w14:paraId="302D86A0" w14:textId="77777777" w:rsidR="00C20495" w:rsidRPr="00400726" w:rsidRDefault="00C20495" w:rsidP="00C20495">
            <w:pPr>
              <w:pStyle w:val="ListeParagraf"/>
              <w:numPr>
                <w:ilvl w:val="0"/>
                <w:numId w:val="22"/>
              </w:numPr>
              <w:tabs>
                <w:tab w:val="center" w:pos="90"/>
              </w:tabs>
              <w:spacing w:after="0" w:line="240" w:lineRule="auto"/>
              <w:ind w:left="-109" w:firstLine="22"/>
              <w:jc w:val="both"/>
              <w:rPr>
                <w:rFonts w:ascii="Times New Roman" w:eastAsia="Times New Roman" w:hAnsi="Times New Roman"/>
                <w:sz w:val="20"/>
                <w:szCs w:val="20"/>
              </w:rPr>
            </w:pPr>
            <w:r w:rsidRPr="00400726">
              <w:rPr>
                <w:rFonts w:ascii="Times New Roman" w:eastAsia="Times New Roman" w:hAnsi="Times New Roman"/>
                <w:sz w:val="20"/>
                <w:szCs w:val="20"/>
              </w:rPr>
              <w:t xml:space="preserve">Sağlık hizmetlerinin yürütülmesinde lider kişilerin sorumluluklarını ve rollerini belirleme </w:t>
            </w:r>
          </w:p>
          <w:p w14:paraId="5D927AFF" w14:textId="77777777" w:rsidR="00C20495" w:rsidRPr="00400726" w:rsidRDefault="00C20495" w:rsidP="00C20495">
            <w:pPr>
              <w:pStyle w:val="ListeParagraf"/>
              <w:numPr>
                <w:ilvl w:val="0"/>
                <w:numId w:val="22"/>
              </w:numPr>
              <w:tabs>
                <w:tab w:val="center" w:pos="90"/>
                <w:tab w:val="center" w:pos="308"/>
              </w:tabs>
              <w:spacing w:after="0" w:line="240" w:lineRule="auto"/>
              <w:ind w:left="-109" w:firstLine="22"/>
              <w:jc w:val="both"/>
              <w:rPr>
                <w:rFonts w:ascii="Times New Roman" w:hAnsi="Times New Roman"/>
                <w:sz w:val="20"/>
                <w:szCs w:val="20"/>
              </w:rPr>
            </w:pPr>
            <w:r w:rsidRPr="00400726">
              <w:rPr>
                <w:rFonts w:ascii="Times New Roman" w:hAnsi="Times New Roman"/>
                <w:sz w:val="20"/>
                <w:szCs w:val="20"/>
              </w:rPr>
              <w:t>Dünyada liderlerin sağlık hizmetleri ve kaliteli hasta bakımı üzerine etkilerini analiz etme.</w:t>
            </w:r>
          </w:p>
        </w:tc>
        <w:tc>
          <w:tcPr>
            <w:tcW w:w="1394" w:type="dxa"/>
            <w:vAlign w:val="center"/>
          </w:tcPr>
          <w:p w14:paraId="57855E6E"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32847AFA"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F6E9A92"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6D869270" w14:textId="77777777" w:rsidTr="00352EE8">
        <w:tc>
          <w:tcPr>
            <w:tcW w:w="2693" w:type="dxa"/>
            <w:shd w:val="clear" w:color="auto" w:fill="D9D9D9" w:themeFill="background1" w:themeFillShade="D9"/>
            <w:vAlign w:val="center"/>
          </w:tcPr>
          <w:p w14:paraId="552B5C5F"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YAŞLI BAKIMI</w:t>
            </w:r>
          </w:p>
        </w:tc>
        <w:tc>
          <w:tcPr>
            <w:tcW w:w="6403" w:type="dxa"/>
            <w:vAlign w:val="center"/>
          </w:tcPr>
          <w:p w14:paraId="7B839B13" w14:textId="77777777" w:rsidR="00C20495" w:rsidRPr="00400726" w:rsidRDefault="00C20495" w:rsidP="00C20495">
            <w:pPr>
              <w:tabs>
                <w:tab w:val="left" w:pos="7800"/>
              </w:tabs>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-Dünyada ve Türkiye’de yaşlanma ile ilgili bilgi sahibi olur.</w:t>
            </w:r>
          </w:p>
          <w:p w14:paraId="02E11DB2" w14:textId="77777777" w:rsidR="00C20495" w:rsidRPr="00400726" w:rsidRDefault="00C20495" w:rsidP="00C20495">
            <w:pPr>
              <w:tabs>
                <w:tab w:val="left" w:pos="7800"/>
              </w:tabs>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-Yaşlıların sağlık sorunlarını bilir</w:t>
            </w:r>
          </w:p>
          <w:p w14:paraId="113CD776" w14:textId="77777777" w:rsidR="00C20495" w:rsidRPr="00400726" w:rsidRDefault="00C20495" w:rsidP="00C20495">
            <w:pPr>
              <w:tabs>
                <w:tab w:val="center" w:pos="308"/>
              </w:tabs>
              <w:spacing w:after="0" w:line="240" w:lineRule="auto"/>
              <w:jc w:val="both"/>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-Yaşlıların sağlıklarını koruyucu, geliştirici girişimlerde bulunur.</w:t>
            </w:r>
          </w:p>
        </w:tc>
        <w:tc>
          <w:tcPr>
            <w:tcW w:w="1394" w:type="dxa"/>
            <w:vAlign w:val="center"/>
          </w:tcPr>
          <w:p w14:paraId="66227A45"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53B9A6F2"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144671C0"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53C67389" w14:textId="77777777" w:rsidTr="00352EE8">
        <w:tc>
          <w:tcPr>
            <w:tcW w:w="2693" w:type="dxa"/>
            <w:shd w:val="clear" w:color="auto" w:fill="D9D9D9" w:themeFill="background1" w:themeFillShade="D9"/>
            <w:vAlign w:val="center"/>
          </w:tcPr>
          <w:p w14:paraId="5EACBBA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MESLEKİ İNGİLİZCE IV</w:t>
            </w:r>
          </w:p>
        </w:tc>
        <w:tc>
          <w:tcPr>
            <w:tcW w:w="6403" w:type="dxa"/>
            <w:vAlign w:val="center"/>
          </w:tcPr>
          <w:p w14:paraId="23A82EAB" w14:textId="77777777" w:rsidR="00C20495" w:rsidRPr="00400726" w:rsidRDefault="00C20495" w:rsidP="00C20495">
            <w:pPr>
              <w:numPr>
                <w:ilvl w:val="0"/>
                <w:numId w:val="23"/>
              </w:numPr>
              <w:tabs>
                <w:tab w:val="center" w:pos="90"/>
                <w:tab w:val="center" w:pos="232"/>
              </w:tabs>
              <w:spacing w:after="0" w:line="240" w:lineRule="auto"/>
              <w:ind w:left="0"/>
              <w:jc w:val="both"/>
              <w:rPr>
                <w:rFonts w:ascii="Times New Roman" w:eastAsia="Times New Roman" w:hAnsi="Times New Roman" w:cs="Times New Roman"/>
                <w:color w:val="000000"/>
                <w:sz w:val="20"/>
                <w:szCs w:val="20"/>
                <w:bdr w:val="none" w:sz="0" w:space="0" w:color="auto" w:frame="1"/>
              </w:rPr>
            </w:pPr>
            <w:r w:rsidRPr="00400726">
              <w:rPr>
                <w:rFonts w:ascii="Times New Roman" w:eastAsia="Times New Roman" w:hAnsi="Times New Roman" w:cs="Times New Roman"/>
                <w:color w:val="000000"/>
                <w:sz w:val="20"/>
                <w:szCs w:val="20"/>
                <w:bdr w:val="none" w:sz="0" w:space="0" w:color="auto" w:frame="1"/>
              </w:rPr>
              <w:t xml:space="preserve">Temel İngilizce bilgisini tekrar ederek ve temel çeviri tekniklerini kullanarak dalı ile ilgili basitten karmaşık cümleye doğru tercüme becerisini geliştirebilme becerisi kazanırlar.  </w:t>
            </w:r>
          </w:p>
          <w:p w14:paraId="06131BA9" w14:textId="77777777" w:rsidR="00C20495" w:rsidRPr="00400726" w:rsidRDefault="00C20495" w:rsidP="00C20495">
            <w:pPr>
              <w:numPr>
                <w:ilvl w:val="0"/>
                <w:numId w:val="23"/>
              </w:numPr>
              <w:tabs>
                <w:tab w:val="center" w:pos="90"/>
                <w:tab w:val="center" w:pos="232"/>
                <w:tab w:val="center" w:pos="308"/>
              </w:tabs>
              <w:spacing w:after="0" w:line="240" w:lineRule="auto"/>
              <w:ind w:left="0"/>
              <w:contextualSpacing/>
              <w:jc w:val="both"/>
              <w:rPr>
                <w:rFonts w:ascii="Times New Roman" w:hAnsi="Times New Roman" w:cs="Times New Roman"/>
                <w:sz w:val="20"/>
                <w:szCs w:val="20"/>
              </w:rPr>
            </w:pPr>
            <w:r w:rsidRPr="00400726">
              <w:rPr>
                <w:rFonts w:ascii="Times New Roman" w:hAnsi="Times New Roman" w:cs="Times New Roman"/>
                <w:color w:val="000000"/>
                <w:sz w:val="20"/>
                <w:szCs w:val="20"/>
                <w:bdr w:val="none" w:sz="0" w:space="0" w:color="auto" w:frame="1"/>
              </w:rPr>
              <w:t>Alanlarında yazılmış bir metni okuyup tercüme edebilme becerisi kazanırlar</w:t>
            </w:r>
          </w:p>
        </w:tc>
        <w:tc>
          <w:tcPr>
            <w:tcW w:w="1394" w:type="dxa"/>
            <w:vAlign w:val="center"/>
          </w:tcPr>
          <w:p w14:paraId="2618C517"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1F4DBAA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03FE7476"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r w:rsidR="00C20495" w:rsidRPr="00400726" w14:paraId="79A33339" w14:textId="77777777" w:rsidTr="00352EE8">
        <w:tc>
          <w:tcPr>
            <w:tcW w:w="2693" w:type="dxa"/>
            <w:shd w:val="clear" w:color="auto" w:fill="D9D9D9" w:themeFill="background1" w:themeFillShade="D9"/>
            <w:vAlign w:val="center"/>
          </w:tcPr>
          <w:p w14:paraId="7F4B3019" w14:textId="77777777" w:rsidR="00C20495" w:rsidRPr="00400726" w:rsidRDefault="00C20495" w:rsidP="00C20495">
            <w:pPr>
              <w:spacing w:after="0" w:line="240" w:lineRule="auto"/>
              <w:rPr>
                <w:rFonts w:ascii="Times New Roman" w:hAnsi="Times New Roman" w:cs="Times New Roman"/>
                <w:b/>
                <w:sz w:val="20"/>
                <w:szCs w:val="20"/>
              </w:rPr>
            </w:pPr>
            <w:r w:rsidRPr="00400726">
              <w:rPr>
                <w:rFonts w:ascii="Times New Roman" w:hAnsi="Times New Roman" w:cs="Times New Roman"/>
                <w:b/>
                <w:sz w:val="20"/>
                <w:szCs w:val="20"/>
              </w:rPr>
              <w:t>TRANSPLANTASYON HEMŞİRELİĞİ</w:t>
            </w:r>
          </w:p>
        </w:tc>
        <w:tc>
          <w:tcPr>
            <w:tcW w:w="6403" w:type="dxa"/>
            <w:vAlign w:val="center"/>
          </w:tcPr>
          <w:p w14:paraId="02812D6A"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-Transplantasyon tarihçesini bilir, transplantasyon ilkelerini ve türlerini sıralar. </w:t>
            </w:r>
          </w:p>
          <w:p w14:paraId="30B7F893"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-Dünyada ve ülkemizde transplantasyonun genel durumunu tanımlar. </w:t>
            </w:r>
          </w:p>
          <w:p w14:paraId="1CC7FAAB"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-Transplantasyonun etik ve kültürel boyutunu açıklar. </w:t>
            </w:r>
          </w:p>
          <w:p w14:paraId="3EE845BE"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-Transplantasyon cerrahisi ve immünolojisini tanımlar ve hemşirenin sorumluluklarını listeler. </w:t>
            </w:r>
          </w:p>
          <w:p w14:paraId="6FC858C5"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-Transplantasyon sürecinde alıcı-verici hazırlığını ve gerekli bakımı uygular </w:t>
            </w:r>
          </w:p>
          <w:p w14:paraId="74027A18"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-Karaciğer transplantasyonunda hemşirelik bakımını bilir ve uygular. </w:t>
            </w:r>
          </w:p>
          <w:p w14:paraId="1E12E6BA"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-Böbrek transplantasyonunda hemşirelik bakımını bilir ve uygular. </w:t>
            </w:r>
          </w:p>
          <w:p w14:paraId="562A38B9"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-Kalp -akciğer transplantasyonun da hemşirelik bakımını bilir ve uygular. </w:t>
            </w:r>
          </w:p>
          <w:p w14:paraId="2CCEF22A"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 xml:space="preserve">-Pankreas transplantasyonunda hemşirelik bakımını bilir ve uygular. </w:t>
            </w:r>
          </w:p>
          <w:p w14:paraId="1A2D10BF"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-Transplantasyonda kanıta dayalı hemşirelik uygulamalarını bilir ve uygular</w:t>
            </w:r>
          </w:p>
        </w:tc>
        <w:tc>
          <w:tcPr>
            <w:tcW w:w="1394" w:type="dxa"/>
            <w:vAlign w:val="center"/>
          </w:tcPr>
          <w:p w14:paraId="4DE840E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PÇ1, PÇ2, PÇ3, </w:t>
            </w:r>
          </w:p>
          <w:p w14:paraId="620EF618" w14:textId="77777777" w:rsidR="00C20495" w:rsidRPr="00400726" w:rsidRDefault="00C20495" w:rsidP="00C20495">
            <w:pPr>
              <w:tabs>
                <w:tab w:val="center" w:pos="0"/>
                <w:tab w:val="center" w:pos="232"/>
              </w:tabs>
              <w:spacing w:after="0" w:line="240" w:lineRule="auto"/>
              <w:contextualSpacing/>
              <w:rPr>
                <w:rFonts w:ascii="Times New Roman" w:hAnsi="Times New Roman" w:cs="Times New Roman"/>
                <w:sz w:val="20"/>
                <w:szCs w:val="20"/>
              </w:rPr>
            </w:pPr>
            <w:r w:rsidRPr="00400726">
              <w:rPr>
                <w:rFonts w:ascii="Times New Roman" w:hAnsi="Times New Roman" w:cs="Times New Roman"/>
                <w:sz w:val="20"/>
                <w:szCs w:val="20"/>
              </w:rPr>
              <w:t xml:space="preserve">PÇ4 PÇ5, PÇ6, </w:t>
            </w:r>
          </w:p>
          <w:p w14:paraId="7303F38C" w14:textId="77777777" w:rsidR="00C20495" w:rsidRPr="00400726" w:rsidRDefault="00C20495" w:rsidP="00C20495">
            <w:pPr>
              <w:spacing w:after="0" w:line="240" w:lineRule="auto"/>
              <w:rPr>
                <w:rFonts w:ascii="Times New Roman" w:eastAsia="Times New Roman" w:hAnsi="Times New Roman" w:cs="Times New Roman"/>
                <w:sz w:val="20"/>
                <w:szCs w:val="20"/>
              </w:rPr>
            </w:pPr>
            <w:r w:rsidRPr="00400726">
              <w:rPr>
                <w:rFonts w:ascii="Times New Roman" w:eastAsia="Times New Roman" w:hAnsi="Times New Roman" w:cs="Times New Roman"/>
                <w:sz w:val="20"/>
                <w:szCs w:val="20"/>
              </w:rPr>
              <w:t>PÇ7, PÇ8</w:t>
            </w:r>
          </w:p>
        </w:tc>
      </w:tr>
    </w:tbl>
    <w:p w14:paraId="11E4F84E" w14:textId="77777777" w:rsidR="00C20495" w:rsidRPr="00533080" w:rsidRDefault="00C20495" w:rsidP="00C20495">
      <w:pPr>
        <w:widowControl w:val="0"/>
        <w:spacing w:line="360" w:lineRule="auto"/>
        <w:ind w:right="3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Tablo 2. Dersler- Program Çıktısı İlişki M</w:t>
      </w:r>
      <w:r w:rsidRPr="00533080">
        <w:rPr>
          <w:rFonts w:ascii="Times New Roman" w:eastAsia="Times New Roman" w:hAnsi="Times New Roman" w:cs="Times New Roman"/>
          <w:b/>
          <w:sz w:val="24"/>
          <w:szCs w:val="24"/>
        </w:rPr>
        <w:t>atr</w:t>
      </w:r>
      <w:r>
        <w:rPr>
          <w:rFonts w:ascii="Times New Roman" w:eastAsia="Times New Roman" w:hAnsi="Times New Roman" w:cs="Times New Roman"/>
          <w:b/>
          <w:sz w:val="24"/>
          <w:szCs w:val="24"/>
        </w:rPr>
        <w:t>isi</w:t>
      </w:r>
    </w:p>
    <w:tbl>
      <w:tblPr>
        <w:tblStyle w:val="TabloKlavuzu"/>
        <w:tblW w:w="99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91"/>
        <w:gridCol w:w="2871"/>
        <w:gridCol w:w="621"/>
        <w:gridCol w:w="752"/>
        <w:gridCol w:w="752"/>
        <w:gridCol w:w="752"/>
        <w:gridCol w:w="752"/>
        <w:gridCol w:w="752"/>
        <w:gridCol w:w="753"/>
        <w:gridCol w:w="753"/>
      </w:tblGrid>
      <w:tr w:rsidR="00C20495" w:rsidRPr="001B7D59" w14:paraId="4526538A" w14:textId="77777777" w:rsidTr="00352EE8">
        <w:trPr>
          <w:trHeight w:val="330"/>
        </w:trPr>
        <w:tc>
          <w:tcPr>
            <w:tcW w:w="1191" w:type="dxa"/>
            <w:shd w:val="clear" w:color="auto" w:fill="BFBFBF" w:themeFill="background1" w:themeFillShade="BF"/>
            <w:vAlign w:val="center"/>
          </w:tcPr>
          <w:p w14:paraId="5D41842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Kodu</w:t>
            </w:r>
          </w:p>
        </w:tc>
        <w:tc>
          <w:tcPr>
            <w:tcW w:w="2871" w:type="dxa"/>
            <w:shd w:val="clear" w:color="auto" w:fill="BFBFBF" w:themeFill="background1" w:themeFillShade="BF"/>
            <w:vAlign w:val="center"/>
          </w:tcPr>
          <w:p w14:paraId="3577CC7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Adı</w:t>
            </w:r>
          </w:p>
        </w:tc>
        <w:tc>
          <w:tcPr>
            <w:tcW w:w="621" w:type="dxa"/>
            <w:shd w:val="clear" w:color="auto" w:fill="BFBFBF" w:themeFill="background1" w:themeFillShade="BF"/>
            <w:vAlign w:val="center"/>
          </w:tcPr>
          <w:p w14:paraId="4FEB0A0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PÇ1</w:t>
            </w:r>
          </w:p>
        </w:tc>
        <w:tc>
          <w:tcPr>
            <w:tcW w:w="752" w:type="dxa"/>
            <w:shd w:val="clear" w:color="auto" w:fill="BFBFBF" w:themeFill="background1" w:themeFillShade="BF"/>
            <w:vAlign w:val="center"/>
          </w:tcPr>
          <w:p w14:paraId="06ED905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PÇ2</w:t>
            </w:r>
          </w:p>
        </w:tc>
        <w:tc>
          <w:tcPr>
            <w:tcW w:w="752" w:type="dxa"/>
            <w:shd w:val="clear" w:color="auto" w:fill="BFBFBF" w:themeFill="background1" w:themeFillShade="BF"/>
            <w:vAlign w:val="center"/>
          </w:tcPr>
          <w:p w14:paraId="62C7C1A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PÇ3</w:t>
            </w:r>
          </w:p>
        </w:tc>
        <w:tc>
          <w:tcPr>
            <w:tcW w:w="752" w:type="dxa"/>
            <w:shd w:val="clear" w:color="auto" w:fill="BFBFBF" w:themeFill="background1" w:themeFillShade="BF"/>
            <w:vAlign w:val="center"/>
          </w:tcPr>
          <w:p w14:paraId="245D38A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PÇ4</w:t>
            </w:r>
          </w:p>
        </w:tc>
        <w:tc>
          <w:tcPr>
            <w:tcW w:w="752" w:type="dxa"/>
            <w:shd w:val="clear" w:color="auto" w:fill="BFBFBF" w:themeFill="background1" w:themeFillShade="BF"/>
            <w:vAlign w:val="center"/>
          </w:tcPr>
          <w:p w14:paraId="27522FD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PÇ5</w:t>
            </w:r>
          </w:p>
        </w:tc>
        <w:tc>
          <w:tcPr>
            <w:tcW w:w="752" w:type="dxa"/>
            <w:shd w:val="clear" w:color="auto" w:fill="BFBFBF" w:themeFill="background1" w:themeFillShade="BF"/>
            <w:vAlign w:val="center"/>
          </w:tcPr>
          <w:p w14:paraId="1702EDA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PÇ6</w:t>
            </w:r>
          </w:p>
        </w:tc>
        <w:tc>
          <w:tcPr>
            <w:tcW w:w="753" w:type="dxa"/>
            <w:shd w:val="clear" w:color="auto" w:fill="BFBFBF" w:themeFill="background1" w:themeFillShade="BF"/>
            <w:vAlign w:val="center"/>
          </w:tcPr>
          <w:p w14:paraId="6664EF1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PÇ7</w:t>
            </w:r>
          </w:p>
        </w:tc>
        <w:tc>
          <w:tcPr>
            <w:tcW w:w="753" w:type="dxa"/>
            <w:shd w:val="clear" w:color="auto" w:fill="BFBFBF" w:themeFill="background1" w:themeFillShade="BF"/>
            <w:vAlign w:val="center"/>
          </w:tcPr>
          <w:p w14:paraId="493659F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PÇ8</w:t>
            </w:r>
          </w:p>
        </w:tc>
      </w:tr>
      <w:tr w:rsidR="00C20495" w:rsidRPr="001B7D59" w14:paraId="513405F1" w14:textId="77777777" w:rsidTr="00352EE8">
        <w:trPr>
          <w:trHeight w:val="330"/>
        </w:trPr>
        <w:tc>
          <w:tcPr>
            <w:tcW w:w="1191" w:type="dxa"/>
            <w:shd w:val="clear" w:color="auto" w:fill="D9D9D9" w:themeFill="background1" w:themeFillShade="D9"/>
            <w:vAlign w:val="center"/>
          </w:tcPr>
          <w:p w14:paraId="6A5FA3C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281111001</w:t>
            </w:r>
          </w:p>
        </w:tc>
        <w:tc>
          <w:tcPr>
            <w:tcW w:w="2871" w:type="dxa"/>
            <w:shd w:val="clear" w:color="auto" w:fill="D9D9D9" w:themeFill="background1" w:themeFillShade="D9"/>
            <w:vAlign w:val="center"/>
          </w:tcPr>
          <w:p w14:paraId="721C0B6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ANATOMİ</w:t>
            </w:r>
          </w:p>
        </w:tc>
        <w:tc>
          <w:tcPr>
            <w:tcW w:w="621" w:type="dxa"/>
            <w:vAlign w:val="center"/>
          </w:tcPr>
          <w:p w14:paraId="38EE21AB"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228E804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4FDAFD0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1F28DC78"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7D9E978B"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4828B94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3" w:type="dxa"/>
            <w:vAlign w:val="center"/>
          </w:tcPr>
          <w:p w14:paraId="5D59273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4042794B"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44784884" w14:textId="77777777" w:rsidTr="00352EE8">
        <w:trPr>
          <w:trHeight w:val="330"/>
        </w:trPr>
        <w:tc>
          <w:tcPr>
            <w:tcW w:w="1191" w:type="dxa"/>
            <w:shd w:val="clear" w:color="auto" w:fill="D9D9D9" w:themeFill="background1" w:themeFillShade="D9"/>
            <w:vAlign w:val="center"/>
          </w:tcPr>
          <w:p w14:paraId="53D4C44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281111002</w:t>
            </w:r>
          </w:p>
        </w:tc>
        <w:tc>
          <w:tcPr>
            <w:tcW w:w="2871" w:type="dxa"/>
            <w:shd w:val="clear" w:color="auto" w:fill="D9D9D9" w:themeFill="background1" w:themeFillShade="D9"/>
            <w:vAlign w:val="center"/>
          </w:tcPr>
          <w:p w14:paraId="247A5D1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HİSTOLOJİ</w:t>
            </w:r>
          </w:p>
        </w:tc>
        <w:tc>
          <w:tcPr>
            <w:tcW w:w="621" w:type="dxa"/>
            <w:vAlign w:val="center"/>
          </w:tcPr>
          <w:p w14:paraId="0552F76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AEA0A6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F9DDF0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68289B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8EA918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9DD52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ABFCC6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B129F5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2B869D4" w14:textId="77777777" w:rsidTr="00352EE8">
        <w:trPr>
          <w:trHeight w:val="330"/>
        </w:trPr>
        <w:tc>
          <w:tcPr>
            <w:tcW w:w="1191" w:type="dxa"/>
            <w:shd w:val="clear" w:color="auto" w:fill="D9D9D9" w:themeFill="background1" w:themeFillShade="D9"/>
            <w:vAlign w:val="center"/>
          </w:tcPr>
          <w:p w14:paraId="5582BD8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281111003</w:t>
            </w:r>
          </w:p>
        </w:tc>
        <w:tc>
          <w:tcPr>
            <w:tcW w:w="2871" w:type="dxa"/>
            <w:shd w:val="clear" w:color="auto" w:fill="D9D9D9" w:themeFill="background1" w:themeFillShade="D9"/>
            <w:vAlign w:val="center"/>
          </w:tcPr>
          <w:p w14:paraId="13ACD7A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FİZYOLOJİ</w:t>
            </w:r>
          </w:p>
        </w:tc>
        <w:tc>
          <w:tcPr>
            <w:tcW w:w="621" w:type="dxa"/>
            <w:vAlign w:val="center"/>
          </w:tcPr>
          <w:p w14:paraId="68D9063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68CF634F"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7721C1E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6518FD48"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0AB993E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0C6B586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3" w:type="dxa"/>
            <w:vAlign w:val="center"/>
          </w:tcPr>
          <w:p w14:paraId="0D2B920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5B8E073C"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5F6D1551" w14:textId="77777777" w:rsidTr="00352EE8">
        <w:trPr>
          <w:trHeight w:val="330"/>
        </w:trPr>
        <w:tc>
          <w:tcPr>
            <w:tcW w:w="1191" w:type="dxa"/>
            <w:shd w:val="clear" w:color="auto" w:fill="D9D9D9" w:themeFill="background1" w:themeFillShade="D9"/>
            <w:vAlign w:val="center"/>
          </w:tcPr>
          <w:p w14:paraId="27C0CC7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281111004</w:t>
            </w:r>
          </w:p>
        </w:tc>
        <w:tc>
          <w:tcPr>
            <w:tcW w:w="2871" w:type="dxa"/>
            <w:shd w:val="clear" w:color="auto" w:fill="D9D9D9" w:themeFill="background1" w:themeFillShade="D9"/>
            <w:vAlign w:val="center"/>
          </w:tcPr>
          <w:p w14:paraId="2A710B8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BİYOKİMYA</w:t>
            </w:r>
          </w:p>
        </w:tc>
        <w:tc>
          <w:tcPr>
            <w:tcW w:w="621" w:type="dxa"/>
            <w:vAlign w:val="center"/>
          </w:tcPr>
          <w:p w14:paraId="4DD353F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F4A01F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53AB1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7B1D7B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CADF03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7E501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7844DC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9A7A4E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2C9CFE4" w14:textId="77777777" w:rsidTr="00352EE8">
        <w:trPr>
          <w:trHeight w:val="660"/>
        </w:trPr>
        <w:tc>
          <w:tcPr>
            <w:tcW w:w="1191" w:type="dxa"/>
            <w:shd w:val="clear" w:color="auto" w:fill="D9D9D9" w:themeFill="background1" w:themeFillShade="D9"/>
            <w:vAlign w:val="center"/>
          </w:tcPr>
          <w:p w14:paraId="76D7AC8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281111005</w:t>
            </w:r>
          </w:p>
        </w:tc>
        <w:tc>
          <w:tcPr>
            <w:tcW w:w="2871" w:type="dxa"/>
            <w:shd w:val="clear" w:color="auto" w:fill="D9D9D9" w:themeFill="background1" w:themeFillShade="D9"/>
            <w:vAlign w:val="center"/>
          </w:tcPr>
          <w:p w14:paraId="4B018FC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MİKROBİYOLOJİ-PARAZİTOLOJİ</w:t>
            </w:r>
          </w:p>
        </w:tc>
        <w:tc>
          <w:tcPr>
            <w:tcW w:w="621" w:type="dxa"/>
            <w:vAlign w:val="center"/>
          </w:tcPr>
          <w:p w14:paraId="15F69B7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0B7F97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CE9B85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D51122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A335A3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F197C5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FC53AC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C6CBE3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6B84367" w14:textId="77777777" w:rsidTr="00352EE8">
        <w:trPr>
          <w:trHeight w:val="330"/>
        </w:trPr>
        <w:tc>
          <w:tcPr>
            <w:tcW w:w="1191" w:type="dxa"/>
            <w:shd w:val="clear" w:color="auto" w:fill="D9D9D9" w:themeFill="background1" w:themeFillShade="D9"/>
            <w:vAlign w:val="center"/>
          </w:tcPr>
          <w:p w14:paraId="4339598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281011001</w:t>
            </w:r>
          </w:p>
        </w:tc>
        <w:tc>
          <w:tcPr>
            <w:tcW w:w="2871" w:type="dxa"/>
            <w:shd w:val="clear" w:color="auto" w:fill="D9D9D9" w:themeFill="background1" w:themeFillShade="D9"/>
            <w:vAlign w:val="center"/>
          </w:tcPr>
          <w:p w14:paraId="0A2CB26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İNGİLİZCE I</w:t>
            </w:r>
          </w:p>
        </w:tc>
        <w:tc>
          <w:tcPr>
            <w:tcW w:w="621" w:type="dxa"/>
            <w:vAlign w:val="center"/>
          </w:tcPr>
          <w:p w14:paraId="6FC5579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0BDEF7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199215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AA1EB4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0CB660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617213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00623E2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53F8469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CAB99F0" w14:textId="77777777" w:rsidTr="00352EE8">
        <w:trPr>
          <w:trHeight w:val="330"/>
        </w:trPr>
        <w:tc>
          <w:tcPr>
            <w:tcW w:w="1191" w:type="dxa"/>
            <w:shd w:val="clear" w:color="auto" w:fill="D9D9D9" w:themeFill="background1" w:themeFillShade="D9"/>
            <w:vAlign w:val="center"/>
          </w:tcPr>
          <w:p w14:paraId="15FEB20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281111006</w:t>
            </w:r>
          </w:p>
        </w:tc>
        <w:tc>
          <w:tcPr>
            <w:tcW w:w="2871" w:type="dxa"/>
            <w:shd w:val="clear" w:color="auto" w:fill="D9D9D9" w:themeFill="background1" w:themeFillShade="D9"/>
            <w:vAlign w:val="center"/>
          </w:tcPr>
          <w:p w14:paraId="670016F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DİLİ I</w:t>
            </w:r>
          </w:p>
        </w:tc>
        <w:tc>
          <w:tcPr>
            <w:tcW w:w="621" w:type="dxa"/>
            <w:vAlign w:val="center"/>
          </w:tcPr>
          <w:p w14:paraId="097F22C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D662CF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03D7150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6D4EBA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066334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6BCAC7B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3" w:type="dxa"/>
            <w:vAlign w:val="center"/>
          </w:tcPr>
          <w:p w14:paraId="5D5DBBC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FF8F3BD"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2D9D389C" w14:textId="77777777" w:rsidTr="00352EE8">
        <w:trPr>
          <w:trHeight w:val="660"/>
        </w:trPr>
        <w:tc>
          <w:tcPr>
            <w:tcW w:w="1191" w:type="dxa"/>
            <w:shd w:val="clear" w:color="auto" w:fill="D9D9D9" w:themeFill="background1" w:themeFillShade="D9"/>
            <w:vAlign w:val="center"/>
          </w:tcPr>
          <w:p w14:paraId="1E3D64D4"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281111007</w:t>
            </w:r>
          </w:p>
        </w:tc>
        <w:tc>
          <w:tcPr>
            <w:tcW w:w="2871" w:type="dxa"/>
            <w:shd w:val="clear" w:color="auto" w:fill="D9D9D9" w:themeFill="background1" w:themeFillShade="D9"/>
            <w:vAlign w:val="center"/>
          </w:tcPr>
          <w:p w14:paraId="3451EE4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BİLGİ TEKNOLOJİLERİ KULLANIMI</w:t>
            </w:r>
          </w:p>
        </w:tc>
        <w:tc>
          <w:tcPr>
            <w:tcW w:w="621" w:type="dxa"/>
            <w:vAlign w:val="center"/>
          </w:tcPr>
          <w:p w14:paraId="462F351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C15AE7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6D3F58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C7E5EF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70EAC7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8FAE63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0C5E7A1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F7D867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0E162F4" w14:textId="77777777" w:rsidTr="00352EE8">
        <w:trPr>
          <w:trHeight w:val="330"/>
        </w:trPr>
        <w:tc>
          <w:tcPr>
            <w:tcW w:w="1191" w:type="dxa"/>
            <w:shd w:val="clear" w:color="auto" w:fill="D9D9D9" w:themeFill="background1" w:themeFillShade="D9"/>
            <w:vAlign w:val="center"/>
          </w:tcPr>
          <w:p w14:paraId="0391924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281111008</w:t>
            </w:r>
          </w:p>
        </w:tc>
        <w:tc>
          <w:tcPr>
            <w:tcW w:w="2871" w:type="dxa"/>
            <w:shd w:val="clear" w:color="auto" w:fill="D9D9D9" w:themeFill="background1" w:themeFillShade="D9"/>
            <w:vAlign w:val="center"/>
          </w:tcPr>
          <w:p w14:paraId="02A5DDA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BEDEN EĞİTİMİ I</w:t>
            </w:r>
          </w:p>
        </w:tc>
        <w:tc>
          <w:tcPr>
            <w:tcW w:w="621" w:type="dxa"/>
            <w:vAlign w:val="center"/>
          </w:tcPr>
          <w:p w14:paraId="30350F0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E8F7F8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21D318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5027BF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B5962E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F33308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9D955E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21C154D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525BB0E7" w14:textId="77777777" w:rsidTr="00352EE8">
        <w:trPr>
          <w:trHeight w:val="660"/>
        </w:trPr>
        <w:tc>
          <w:tcPr>
            <w:tcW w:w="1191" w:type="dxa"/>
            <w:shd w:val="clear" w:color="auto" w:fill="D9D9D9" w:themeFill="background1" w:themeFillShade="D9"/>
            <w:vAlign w:val="center"/>
          </w:tcPr>
          <w:p w14:paraId="319DD4C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281111010</w:t>
            </w:r>
          </w:p>
        </w:tc>
        <w:tc>
          <w:tcPr>
            <w:tcW w:w="2871" w:type="dxa"/>
            <w:shd w:val="clear" w:color="auto" w:fill="D9D9D9" w:themeFill="background1" w:themeFillShade="D9"/>
            <w:vAlign w:val="center"/>
          </w:tcPr>
          <w:p w14:paraId="0EF7A6B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BAHÇE BAKIMI VE SERACILIK I</w:t>
            </w:r>
          </w:p>
        </w:tc>
        <w:tc>
          <w:tcPr>
            <w:tcW w:w="621" w:type="dxa"/>
            <w:vAlign w:val="center"/>
          </w:tcPr>
          <w:p w14:paraId="4DC4641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240D8D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CCB8E1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815F37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D2A5CD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D3954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B788B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5A96482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ACE5D91" w14:textId="77777777" w:rsidTr="00352EE8">
        <w:trPr>
          <w:trHeight w:val="330"/>
        </w:trPr>
        <w:tc>
          <w:tcPr>
            <w:tcW w:w="1191" w:type="dxa"/>
            <w:shd w:val="clear" w:color="auto" w:fill="D9D9D9" w:themeFill="background1" w:themeFillShade="D9"/>
            <w:vAlign w:val="center"/>
          </w:tcPr>
          <w:p w14:paraId="229E5D7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281111011</w:t>
            </w:r>
          </w:p>
        </w:tc>
        <w:tc>
          <w:tcPr>
            <w:tcW w:w="2871" w:type="dxa"/>
            <w:shd w:val="clear" w:color="auto" w:fill="D9D9D9" w:themeFill="background1" w:themeFillShade="D9"/>
            <w:vAlign w:val="center"/>
          </w:tcPr>
          <w:p w14:paraId="307580D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 VE SANAT</w:t>
            </w:r>
          </w:p>
        </w:tc>
        <w:tc>
          <w:tcPr>
            <w:tcW w:w="621" w:type="dxa"/>
            <w:vAlign w:val="center"/>
          </w:tcPr>
          <w:p w14:paraId="26DD932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D63E69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C92D08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756AD6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347F50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A9003D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1F0BB2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6B47C14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9510BA0" w14:textId="77777777" w:rsidTr="00352EE8">
        <w:trPr>
          <w:trHeight w:val="330"/>
        </w:trPr>
        <w:tc>
          <w:tcPr>
            <w:tcW w:w="1191" w:type="dxa"/>
            <w:shd w:val="clear" w:color="auto" w:fill="D9D9D9" w:themeFill="background1" w:themeFillShade="D9"/>
            <w:vAlign w:val="center"/>
          </w:tcPr>
          <w:p w14:paraId="19E853E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281111012</w:t>
            </w:r>
          </w:p>
        </w:tc>
        <w:tc>
          <w:tcPr>
            <w:tcW w:w="2871" w:type="dxa"/>
            <w:shd w:val="clear" w:color="auto" w:fill="D9D9D9" w:themeFill="background1" w:themeFillShade="D9"/>
            <w:vAlign w:val="center"/>
          </w:tcPr>
          <w:p w14:paraId="00E8732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HEMŞİRELİĞE GİRİŞ</w:t>
            </w:r>
          </w:p>
        </w:tc>
        <w:tc>
          <w:tcPr>
            <w:tcW w:w="621" w:type="dxa"/>
            <w:vAlign w:val="center"/>
          </w:tcPr>
          <w:p w14:paraId="70977B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E6A153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6BD1FC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078B05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111E96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733C83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893ED5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E05386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375463A" w14:textId="77777777" w:rsidTr="00352EE8">
        <w:trPr>
          <w:trHeight w:val="990"/>
        </w:trPr>
        <w:tc>
          <w:tcPr>
            <w:tcW w:w="1191" w:type="dxa"/>
            <w:shd w:val="clear" w:color="auto" w:fill="D9D9D9" w:themeFill="background1" w:themeFillShade="D9"/>
            <w:vAlign w:val="center"/>
          </w:tcPr>
          <w:p w14:paraId="2537D51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281111013</w:t>
            </w:r>
          </w:p>
        </w:tc>
        <w:tc>
          <w:tcPr>
            <w:tcW w:w="2871" w:type="dxa"/>
            <w:shd w:val="clear" w:color="auto" w:fill="D9D9D9" w:themeFill="background1" w:themeFillShade="D9"/>
            <w:vAlign w:val="center"/>
          </w:tcPr>
          <w:p w14:paraId="69F59BC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KİŞİLERARASI İLİŞKİLER</w:t>
            </w:r>
          </w:p>
        </w:tc>
        <w:tc>
          <w:tcPr>
            <w:tcW w:w="621" w:type="dxa"/>
            <w:vAlign w:val="center"/>
          </w:tcPr>
          <w:p w14:paraId="0E6620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F03181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4C079A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708F92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E4A369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01C086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5E7B4C4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B2B33F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E9D2CF6" w14:textId="77777777" w:rsidTr="00352EE8">
        <w:trPr>
          <w:trHeight w:val="660"/>
        </w:trPr>
        <w:tc>
          <w:tcPr>
            <w:tcW w:w="1191" w:type="dxa"/>
            <w:shd w:val="clear" w:color="auto" w:fill="D9D9D9" w:themeFill="background1" w:themeFillShade="D9"/>
            <w:vAlign w:val="center"/>
          </w:tcPr>
          <w:p w14:paraId="4513DB1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281111014</w:t>
            </w:r>
          </w:p>
        </w:tc>
        <w:tc>
          <w:tcPr>
            <w:tcW w:w="2871" w:type="dxa"/>
            <w:shd w:val="clear" w:color="auto" w:fill="D9D9D9" w:themeFill="background1" w:themeFillShade="D9"/>
            <w:vAlign w:val="center"/>
          </w:tcPr>
          <w:p w14:paraId="25C8C7C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İŞ SAĞLIĞI VE GÜVENLİĞİ</w:t>
            </w:r>
          </w:p>
        </w:tc>
        <w:tc>
          <w:tcPr>
            <w:tcW w:w="621" w:type="dxa"/>
            <w:vAlign w:val="center"/>
          </w:tcPr>
          <w:p w14:paraId="22A560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D6D6F7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A596F1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4067BF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7CDE98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184A82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932A36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46B4513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EBCCD6D" w14:textId="77777777" w:rsidTr="00352EE8">
        <w:trPr>
          <w:trHeight w:val="330"/>
        </w:trPr>
        <w:tc>
          <w:tcPr>
            <w:tcW w:w="1191" w:type="dxa"/>
            <w:shd w:val="clear" w:color="auto" w:fill="D9D9D9" w:themeFill="background1" w:themeFillShade="D9"/>
            <w:vAlign w:val="center"/>
          </w:tcPr>
          <w:p w14:paraId="3ED29BC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281111015</w:t>
            </w:r>
          </w:p>
        </w:tc>
        <w:tc>
          <w:tcPr>
            <w:tcW w:w="2871" w:type="dxa"/>
            <w:shd w:val="clear" w:color="auto" w:fill="D9D9D9" w:themeFill="background1" w:themeFillShade="D9"/>
            <w:vAlign w:val="center"/>
          </w:tcPr>
          <w:p w14:paraId="30AE126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TIBBİ TERMİNOLOJİ</w:t>
            </w:r>
          </w:p>
        </w:tc>
        <w:tc>
          <w:tcPr>
            <w:tcW w:w="621" w:type="dxa"/>
            <w:vAlign w:val="center"/>
          </w:tcPr>
          <w:p w14:paraId="2104EA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4AD142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EEB9D7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004FB5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A2BA81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7DBCED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269A47E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07C514D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62DD544" w14:textId="77777777" w:rsidTr="00352EE8">
        <w:trPr>
          <w:trHeight w:val="330"/>
        </w:trPr>
        <w:tc>
          <w:tcPr>
            <w:tcW w:w="1191" w:type="dxa"/>
            <w:shd w:val="clear" w:color="auto" w:fill="D9D9D9" w:themeFill="background1" w:themeFillShade="D9"/>
            <w:vAlign w:val="center"/>
          </w:tcPr>
          <w:p w14:paraId="1C21A23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281112002</w:t>
            </w:r>
          </w:p>
        </w:tc>
        <w:tc>
          <w:tcPr>
            <w:tcW w:w="2871" w:type="dxa"/>
            <w:shd w:val="clear" w:color="auto" w:fill="D9D9D9" w:themeFill="background1" w:themeFillShade="D9"/>
            <w:vAlign w:val="center"/>
          </w:tcPr>
          <w:p w14:paraId="51590D1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 ESASLARI</w:t>
            </w:r>
          </w:p>
        </w:tc>
        <w:tc>
          <w:tcPr>
            <w:tcW w:w="621" w:type="dxa"/>
            <w:vAlign w:val="center"/>
          </w:tcPr>
          <w:p w14:paraId="605827E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0FF04F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26E0E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32F737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E6D2E5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D987DF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E25B1A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471CC7E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434F511" w14:textId="77777777" w:rsidTr="00352EE8">
        <w:trPr>
          <w:trHeight w:val="330"/>
        </w:trPr>
        <w:tc>
          <w:tcPr>
            <w:tcW w:w="1191" w:type="dxa"/>
            <w:shd w:val="clear" w:color="auto" w:fill="D9D9D9" w:themeFill="background1" w:themeFillShade="D9"/>
            <w:vAlign w:val="center"/>
          </w:tcPr>
          <w:p w14:paraId="175B5E3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281112003</w:t>
            </w:r>
          </w:p>
        </w:tc>
        <w:tc>
          <w:tcPr>
            <w:tcW w:w="2871" w:type="dxa"/>
            <w:shd w:val="clear" w:color="auto" w:fill="D9D9D9" w:themeFill="background1" w:themeFillShade="D9"/>
            <w:vAlign w:val="center"/>
          </w:tcPr>
          <w:p w14:paraId="2739DC3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FARMAKOLOJİ</w:t>
            </w:r>
          </w:p>
        </w:tc>
        <w:tc>
          <w:tcPr>
            <w:tcW w:w="621" w:type="dxa"/>
            <w:vAlign w:val="center"/>
          </w:tcPr>
          <w:p w14:paraId="71C0FB7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37C293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D4648A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C5DD31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677B11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8D248E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643959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9CDB8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0E70A7E" w14:textId="77777777" w:rsidTr="00352EE8">
        <w:trPr>
          <w:trHeight w:val="330"/>
        </w:trPr>
        <w:tc>
          <w:tcPr>
            <w:tcW w:w="1191" w:type="dxa"/>
            <w:shd w:val="clear" w:color="auto" w:fill="D9D9D9" w:themeFill="background1" w:themeFillShade="D9"/>
            <w:vAlign w:val="center"/>
          </w:tcPr>
          <w:p w14:paraId="1EAA4ED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281112001</w:t>
            </w:r>
          </w:p>
        </w:tc>
        <w:tc>
          <w:tcPr>
            <w:tcW w:w="2871" w:type="dxa"/>
            <w:shd w:val="clear" w:color="auto" w:fill="D9D9D9" w:themeFill="background1" w:themeFillShade="D9"/>
            <w:vAlign w:val="center"/>
          </w:tcPr>
          <w:p w14:paraId="069E5FE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DİLİ II</w:t>
            </w:r>
          </w:p>
        </w:tc>
        <w:tc>
          <w:tcPr>
            <w:tcW w:w="621" w:type="dxa"/>
            <w:vAlign w:val="center"/>
          </w:tcPr>
          <w:p w14:paraId="04D1C85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EFF2D2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E7548C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475D8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080FE5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4EDAE9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0D4EFD3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2A56041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828A633" w14:textId="77777777" w:rsidTr="00352EE8">
        <w:trPr>
          <w:trHeight w:val="330"/>
        </w:trPr>
        <w:tc>
          <w:tcPr>
            <w:tcW w:w="1191" w:type="dxa"/>
            <w:shd w:val="clear" w:color="auto" w:fill="D9D9D9" w:themeFill="background1" w:themeFillShade="D9"/>
            <w:vAlign w:val="center"/>
          </w:tcPr>
          <w:p w14:paraId="7A8A697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281012001</w:t>
            </w:r>
          </w:p>
        </w:tc>
        <w:tc>
          <w:tcPr>
            <w:tcW w:w="2871" w:type="dxa"/>
            <w:shd w:val="clear" w:color="auto" w:fill="D9D9D9" w:themeFill="background1" w:themeFillShade="D9"/>
            <w:vAlign w:val="center"/>
          </w:tcPr>
          <w:p w14:paraId="2AFC4D46"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İNGİLİZCE II</w:t>
            </w:r>
          </w:p>
        </w:tc>
        <w:tc>
          <w:tcPr>
            <w:tcW w:w="621" w:type="dxa"/>
            <w:vAlign w:val="center"/>
          </w:tcPr>
          <w:p w14:paraId="2C2D50D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18437B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859D32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907369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4C554F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15A082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55F6F03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D6A757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40DA9A9" w14:textId="77777777" w:rsidTr="00352EE8">
        <w:trPr>
          <w:trHeight w:val="330"/>
        </w:trPr>
        <w:tc>
          <w:tcPr>
            <w:tcW w:w="1191" w:type="dxa"/>
            <w:shd w:val="clear" w:color="auto" w:fill="D9D9D9" w:themeFill="background1" w:themeFillShade="D9"/>
            <w:vAlign w:val="center"/>
          </w:tcPr>
          <w:p w14:paraId="4A7CE23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281112004</w:t>
            </w:r>
          </w:p>
        </w:tc>
        <w:tc>
          <w:tcPr>
            <w:tcW w:w="2871" w:type="dxa"/>
            <w:shd w:val="clear" w:color="auto" w:fill="D9D9D9" w:themeFill="background1" w:themeFillShade="D9"/>
            <w:vAlign w:val="center"/>
          </w:tcPr>
          <w:p w14:paraId="34005E2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BEDEN EĞİTİMİ II</w:t>
            </w:r>
          </w:p>
        </w:tc>
        <w:tc>
          <w:tcPr>
            <w:tcW w:w="621" w:type="dxa"/>
            <w:vAlign w:val="center"/>
          </w:tcPr>
          <w:p w14:paraId="0D2810A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5128E8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3F2F16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A23581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8F6CD7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F33F0D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6AA656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22020F3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E669350" w14:textId="77777777" w:rsidTr="00352EE8">
        <w:trPr>
          <w:trHeight w:val="660"/>
        </w:trPr>
        <w:tc>
          <w:tcPr>
            <w:tcW w:w="1191" w:type="dxa"/>
            <w:shd w:val="clear" w:color="auto" w:fill="D9D9D9" w:themeFill="background1" w:themeFillShade="D9"/>
            <w:vAlign w:val="center"/>
          </w:tcPr>
          <w:p w14:paraId="5B32909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281112006</w:t>
            </w:r>
          </w:p>
        </w:tc>
        <w:tc>
          <w:tcPr>
            <w:tcW w:w="2871" w:type="dxa"/>
            <w:shd w:val="clear" w:color="auto" w:fill="D9D9D9" w:themeFill="background1" w:themeFillShade="D9"/>
            <w:vAlign w:val="center"/>
          </w:tcPr>
          <w:p w14:paraId="3DE19C5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BAHÇE BAKIMI VE SERACILIK II</w:t>
            </w:r>
          </w:p>
        </w:tc>
        <w:tc>
          <w:tcPr>
            <w:tcW w:w="621" w:type="dxa"/>
            <w:vAlign w:val="center"/>
          </w:tcPr>
          <w:p w14:paraId="1336906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2F4E125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1215390"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568FA69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FF78CB5"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36DDD40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71B9C9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7953C98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9971235" w14:textId="77777777" w:rsidTr="00352EE8">
        <w:trPr>
          <w:trHeight w:val="660"/>
        </w:trPr>
        <w:tc>
          <w:tcPr>
            <w:tcW w:w="1191" w:type="dxa"/>
            <w:shd w:val="clear" w:color="auto" w:fill="D9D9D9" w:themeFill="background1" w:themeFillShade="D9"/>
            <w:vAlign w:val="center"/>
          </w:tcPr>
          <w:p w14:paraId="602E2D1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281113001</w:t>
            </w:r>
          </w:p>
        </w:tc>
        <w:tc>
          <w:tcPr>
            <w:tcW w:w="2871" w:type="dxa"/>
            <w:shd w:val="clear" w:color="auto" w:fill="D9D9D9" w:themeFill="background1" w:themeFillShade="D9"/>
            <w:vAlign w:val="center"/>
          </w:tcPr>
          <w:p w14:paraId="6685B58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İÇ HASTALIKLARI HEMŞİRELİĞİ</w:t>
            </w:r>
          </w:p>
        </w:tc>
        <w:tc>
          <w:tcPr>
            <w:tcW w:w="621" w:type="dxa"/>
            <w:vAlign w:val="center"/>
          </w:tcPr>
          <w:p w14:paraId="32930A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E0FBBB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CA056A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E285CD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D7DA13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479E3B9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1C6087F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E4DCBF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66E5E90" w14:textId="77777777" w:rsidTr="00352EE8">
        <w:trPr>
          <w:trHeight w:val="330"/>
        </w:trPr>
        <w:tc>
          <w:tcPr>
            <w:tcW w:w="1191" w:type="dxa"/>
            <w:shd w:val="clear" w:color="auto" w:fill="D9D9D9" w:themeFill="background1" w:themeFillShade="D9"/>
            <w:vAlign w:val="center"/>
          </w:tcPr>
          <w:p w14:paraId="43A253A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281113002</w:t>
            </w:r>
          </w:p>
        </w:tc>
        <w:tc>
          <w:tcPr>
            <w:tcW w:w="2871" w:type="dxa"/>
            <w:shd w:val="clear" w:color="auto" w:fill="D9D9D9" w:themeFill="background1" w:themeFillShade="D9"/>
            <w:vAlign w:val="center"/>
          </w:tcPr>
          <w:p w14:paraId="4570ADD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PATOLOJİ</w:t>
            </w:r>
          </w:p>
        </w:tc>
        <w:tc>
          <w:tcPr>
            <w:tcW w:w="621" w:type="dxa"/>
            <w:vAlign w:val="center"/>
          </w:tcPr>
          <w:p w14:paraId="0ECA38C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7EF1B13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1928734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FDB6500"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5EBE94A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5059BAD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3" w:type="dxa"/>
            <w:vAlign w:val="center"/>
          </w:tcPr>
          <w:p w14:paraId="1D617A5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3F9FF45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EB1B8D9" w14:textId="77777777" w:rsidTr="00352EE8">
        <w:trPr>
          <w:trHeight w:val="330"/>
        </w:trPr>
        <w:tc>
          <w:tcPr>
            <w:tcW w:w="1191" w:type="dxa"/>
            <w:shd w:val="clear" w:color="auto" w:fill="D9D9D9" w:themeFill="background1" w:themeFillShade="D9"/>
            <w:vAlign w:val="center"/>
          </w:tcPr>
          <w:p w14:paraId="032E9EC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281011002</w:t>
            </w:r>
          </w:p>
        </w:tc>
        <w:tc>
          <w:tcPr>
            <w:tcW w:w="2871" w:type="dxa"/>
            <w:shd w:val="clear" w:color="auto" w:fill="D9D9D9" w:themeFill="background1" w:themeFillShade="D9"/>
            <w:vAlign w:val="center"/>
          </w:tcPr>
          <w:p w14:paraId="2E8E9B8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A.İ.İ.T. I</w:t>
            </w:r>
          </w:p>
        </w:tc>
        <w:tc>
          <w:tcPr>
            <w:tcW w:w="621" w:type="dxa"/>
            <w:vAlign w:val="center"/>
          </w:tcPr>
          <w:p w14:paraId="2FF246D8"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52" w:type="dxa"/>
            <w:vAlign w:val="center"/>
          </w:tcPr>
          <w:p w14:paraId="7C94960C"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52" w:type="dxa"/>
            <w:vAlign w:val="center"/>
          </w:tcPr>
          <w:p w14:paraId="6B4D326F"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52" w:type="dxa"/>
            <w:vAlign w:val="center"/>
          </w:tcPr>
          <w:p w14:paraId="0B94B1B5"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52" w:type="dxa"/>
            <w:vAlign w:val="center"/>
          </w:tcPr>
          <w:p w14:paraId="62721716" w14:textId="77777777" w:rsidR="00C20495" w:rsidRPr="00840569" w:rsidRDefault="00C20495" w:rsidP="00C20495">
            <w:pPr>
              <w:spacing w:after="0" w:line="240" w:lineRule="auto"/>
              <w:jc w:val="center"/>
              <w:rPr>
                <w:rFonts w:ascii="Times New Roman" w:hAnsi="Times New Roman" w:cs="Times New Roman"/>
                <w:b/>
                <w:sz w:val="20"/>
                <w:szCs w:val="20"/>
              </w:rPr>
            </w:pPr>
          </w:p>
        </w:tc>
        <w:tc>
          <w:tcPr>
            <w:tcW w:w="752" w:type="dxa"/>
            <w:vAlign w:val="center"/>
          </w:tcPr>
          <w:p w14:paraId="4DEC98E2"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53" w:type="dxa"/>
            <w:vAlign w:val="center"/>
          </w:tcPr>
          <w:p w14:paraId="08B1F38A" w14:textId="77777777" w:rsidR="00C20495" w:rsidRPr="00840569" w:rsidRDefault="00C20495" w:rsidP="00C204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753" w:type="dxa"/>
            <w:vAlign w:val="center"/>
          </w:tcPr>
          <w:p w14:paraId="2DD8BC04" w14:textId="77777777" w:rsidR="00C20495" w:rsidRPr="00840569" w:rsidRDefault="00C20495" w:rsidP="00C20495">
            <w:pPr>
              <w:spacing w:after="0" w:line="240" w:lineRule="auto"/>
              <w:jc w:val="center"/>
              <w:rPr>
                <w:rFonts w:ascii="Times New Roman" w:hAnsi="Times New Roman" w:cs="Times New Roman"/>
                <w:b/>
                <w:sz w:val="20"/>
                <w:szCs w:val="20"/>
              </w:rPr>
            </w:pPr>
          </w:p>
        </w:tc>
      </w:tr>
      <w:tr w:rsidR="00C20495" w:rsidRPr="001B7D59" w14:paraId="413828EE" w14:textId="77777777" w:rsidTr="00352EE8">
        <w:trPr>
          <w:trHeight w:val="330"/>
        </w:trPr>
        <w:tc>
          <w:tcPr>
            <w:tcW w:w="1191" w:type="dxa"/>
            <w:shd w:val="clear" w:color="auto" w:fill="D9D9D9" w:themeFill="background1" w:themeFillShade="D9"/>
            <w:vAlign w:val="center"/>
          </w:tcPr>
          <w:p w14:paraId="330D3D0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281113003</w:t>
            </w:r>
          </w:p>
        </w:tc>
        <w:tc>
          <w:tcPr>
            <w:tcW w:w="2871" w:type="dxa"/>
            <w:shd w:val="clear" w:color="auto" w:fill="D9D9D9" w:themeFill="background1" w:themeFillShade="D9"/>
            <w:vAlign w:val="center"/>
          </w:tcPr>
          <w:p w14:paraId="1DEB8B2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EPİDEMİYOLOJİ</w:t>
            </w:r>
          </w:p>
        </w:tc>
        <w:tc>
          <w:tcPr>
            <w:tcW w:w="621" w:type="dxa"/>
            <w:vAlign w:val="center"/>
          </w:tcPr>
          <w:p w14:paraId="70469EA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0404E3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1E04A79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339CF92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280F561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2" w:type="dxa"/>
            <w:vAlign w:val="center"/>
          </w:tcPr>
          <w:p w14:paraId="6F65782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53" w:type="dxa"/>
            <w:vAlign w:val="center"/>
          </w:tcPr>
          <w:p w14:paraId="22C06AC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53" w:type="dxa"/>
            <w:vAlign w:val="center"/>
          </w:tcPr>
          <w:p w14:paraId="4ACD4E0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bl>
    <w:p w14:paraId="6B40C7D2" w14:textId="6736E8B2" w:rsidR="00C20495" w:rsidRDefault="00C20495"/>
    <w:tbl>
      <w:tblPr>
        <w:tblStyle w:val="TabloKlavuzu"/>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9"/>
        <w:gridCol w:w="3066"/>
        <w:gridCol w:w="727"/>
        <w:gridCol w:w="726"/>
        <w:gridCol w:w="726"/>
        <w:gridCol w:w="726"/>
        <w:gridCol w:w="726"/>
        <w:gridCol w:w="726"/>
        <w:gridCol w:w="727"/>
        <w:gridCol w:w="727"/>
      </w:tblGrid>
      <w:tr w:rsidR="00C20495" w:rsidRPr="001B7D59" w14:paraId="12A4E3D2" w14:textId="77777777" w:rsidTr="00352EE8">
        <w:trPr>
          <w:trHeight w:val="342"/>
        </w:trPr>
        <w:tc>
          <w:tcPr>
            <w:tcW w:w="1149" w:type="dxa"/>
            <w:shd w:val="clear" w:color="auto" w:fill="D9D9D9" w:themeFill="background1" w:themeFillShade="D9"/>
            <w:vAlign w:val="center"/>
          </w:tcPr>
          <w:p w14:paraId="059270B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Kodu</w:t>
            </w:r>
          </w:p>
        </w:tc>
        <w:tc>
          <w:tcPr>
            <w:tcW w:w="3066" w:type="dxa"/>
            <w:shd w:val="clear" w:color="auto" w:fill="D9D9D9" w:themeFill="background1" w:themeFillShade="D9"/>
            <w:vAlign w:val="center"/>
          </w:tcPr>
          <w:p w14:paraId="5DFA261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Adı</w:t>
            </w:r>
          </w:p>
        </w:tc>
        <w:tc>
          <w:tcPr>
            <w:tcW w:w="727" w:type="dxa"/>
            <w:shd w:val="clear" w:color="auto" w:fill="BFBFBF" w:themeFill="background1" w:themeFillShade="BF"/>
            <w:vAlign w:val="center"/>
          </w:tcPr>
          <w:p w14:paraId="609440D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PÇ1</w:t>
            </w:r>
          </w:p>
        </w:tc>
        <w:tc>
          <w:tcPr>
            <w:tcW w:w="726" w:type="dxa"/>
            <w:shd w:val="clear" w:color="auto" w:fill="BFBFBF" w:themeFill="background1" w:themeFillShade="BF"/>
            <w:vAlign w:val="center"/>
          </w:tcPr>
          <w:p w14:paraId="3288FF1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PÇ2</w:t>
            </w:r>
          </w:p>
        </w:tc>
        <w:tc>
          <w:tcPr>
            <w:tcW w:w="726" w:type="dxa"/>
            <w:shd w:val="clear" w:color="auto" w:fill="BFBFBF" w:themeFill="background1" w:themeFillShade="BF"/>
            <w:vAlign w:val="center"/>
          </w:tcPr>
          <w:p w14:paraId="4CAF77B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PÇ3</w:t>
            </w:r>
          </w:p>
        </w:tc>
        <w:tc>
          <w:tcPr>
            <w:tcW w:w="726" w:type="dxa"/>
            <w:shd w:val="clear" w:color="auto" w:fill="BFBFBF" w:themeFill="background1" w:themeFillShade="BF"/>
            <w:vAlign w:val="center"/>
          </w:tcPr>
          <w:p w14:paraId="0290773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PÇ4</w:t>
            </w:r>
          </w:p>
        </w:tc>
        <w:tc>
          <w:tcPr>
            <w:tcW w:w="726" w:type="dxa"/>
            <w:shd w:val="clear" w:color="auto" w:fill="BFBFBF" w:themeFill="background1" w:themeFillShade="BF"/>
            <w:vAlign w:val="center"/>
          </w:tcPr>
          <w:p w14:paraId="7B39E9E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PÇ5</w:t>
            </w:r>
          </w:p>
        </w:tc>
        <w:tc>
          <w:tcPr>
            <w:tcW w:w="726" w:type="dxa"/>
            <w:shd w:val="clear" w:color="auto" w:fill="BFBFBF" w:themeFill="background1" w:themeFillShade="BF"/>
            <w:vAlign w:val="center"/>
          </w:tcPr>
          <w:p w14:paraId="77CFC90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PÇ6</w:t>
            </w:r>
          </w:p>
        </w:tc>
        <w:tc>
          <w:tcPr>
            <w:tcW w:w="727" w:type="dxa"/>
            <w:shd w:val="clear" w:color="auto" w:fill="BFBFBF" w:themeFill="background1" w:themeFillShade="BF"/>
            <w:vAlign w:val="center"/>
          </w:tcPr>
          <w:p w14:paraId="795F9DE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PÇ7</w:t>
            </w:r>
          </w:p>
        </w:tc>
        <w:tc>
          <w:tcPr>
            <w:tcW w:w="727" w:type="dxa"/>
            <w:shd w:val="clear" w:color="auto" w:fill="BFBFBF" w:themeFill="background1" w:themeFillShade="BF"/>
            <w:vAlign w:val="center"/>
          </w:tcPr>
          <w:p w14:paraId="6439A61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PÇ8</w:t>
            </w:r>
          </w:p>
        </w:tc>
      </w:tr>
      <w:tr w:rsidR="00C20495" w:rsidRPr="001B7D59" w14:paraId="40A3763D" w14:textId="77777777" w:rsidTr="00352EE8">
        <w:trPr>
          <w:trHeight w:val="685"/>
        </w:trPr>
        <w:tc>
          <w:tcPr>
            <w:tcW w:w="1149" w:type="dxa"/>
            <w:shd w:val="clear" w:color="auto" w:fill="D9D9D9" w:themeFill="background1" w:themeFillShade="D9"/>
            <w:vAlign w:val="center"/>
          </w:tcPr>
          <w:p w14:paraId="5AC4BC9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lastRenderedPageBreak/>
              <w:t>281113004</w:t>
            </w:r>
          </w:p>
        </w:tc>
        <w:tc>
          <w:tcPr>
            <w:tcW w:w="3066" w:type="dxa"/>
            <w:shd w:val="clear" w:color="auto" w:fill="D9D9D9" w:themeFill="background1" w:themeFillShade="D9"/>
            <w:vAlign w:val="center"/>
          </w:tcPr>
          <w:p w14:paraId="4884BE4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FİZİKSEL MUAYENE</w:t>
            </w:r>
          </w:p>
        </w:tc>
        <w:tc>
          <w:tcPr>
            <w:tcW w:w="727" w:type="dxa"/>
            <w:vAlign w:val="center"/>
          </w:tcPr>
          <w:p w14:paraId="2783C10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4919F63"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619C4B0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3F6BF2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C1122A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86C0DF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1460320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496B9E4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B29909D" w14:textId="77777777" w:rsidTr="00352EE8">
        <w:trPr>
          <w:trHeight w:val="342"/>
        </w:trPr>
        <w:tc>
          <w:tcPr>
            <w:tcW w:w="1149" w:type="dxa"/>
            <w:shd w:val="clear" w:color="auto" w:fill="D9D9D9" w:themeFill="background1" w:themeFillShade="D9"/>
            <w:vAlign w:val="center"/>
          </w:tcPr>
          <w:p w14:paraId="59FBCC5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281113005</w:t>
            </w:r>
          </w:p>
        </w:tc>
        <w:tc>
          <w:tcPr>
            <w:tcW w:w="3066" w:type="dxa"/>
            <w:shd w:val="clear" w:color="auto" w:fill="D9D9D9" w:themeFill="background1" w:themeFillShade="D9"/>
            <w:vAlign w:val="center"/>
          </w:tcPr>
          <w:p w14:paraId="2BDAF8B4"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SAĞLIK SOSYOLOJİSİ</w:t>
            </w:r>
          </w:p>
        </w:tc>
        <w:tc>
          <w:tcPr>
            <w:tcW w:w="727" w:type="dxa"/>
            <w:vAlign w:val="center"/>
          </w:tcPr>
          <w:p w14:paraId="0A83D5B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EAB0D3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327169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D9A01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84063B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93DF74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29439D6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21F97C7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5FBEDD2A" w14:textId="77777777" w:rsidTr="00352EE8">
        <w:trPr>
          <w:trHeight w:val="685"/>
        </w:trPr>
        <w:tc>
          <w:tcPr>
            <w:tcW w:w="1149" w:type="dxa"/>
            <w:shd w:val="clear" w:color="auto" w:fill="D9D9D9" w:themeFill="background1" w:themeFillShade="D9"/>
            <w:vAlign w:val="center"/>
          </w:tcPr>
          <w:p w14:paraId="049DC2A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281113006</w:t>
            </w:r>
          </w:p>
        </w:tc>
        <w:tc>
          <w:tcPr>
            <w:tcW w:w="3066" w:type="dxa"/>
            <w:shd w:val="clear" w:color="auto" w:fill="D9D9D9" w:themeFill="background1" w:themeFillShade="D9"/>
            <w:vAlign w:val="center"/>
          </w:tcPr>
          <w:p w14:paraId="33409466"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HASTA VE ÇALIŞAN GÜVENLİĞİ</w:t>
            </w:r>
          </w:p>
        </w:tc>
        <w:tc>
          <w:tcPr>
            <w:tcW w:w="727" w:type="dxa"/>
            <w:vAlign w:val="center"/>
          </w:tcPr>
          <w:p w14:paraId="4F89D4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5B6F00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623380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029253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58532B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1F7E68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0E54BF6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643EFEB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EB70ED8" w14:textId="77777777" w:rsidTr="00352EE8">
        <w:trPr>
          <w:trHeight w:val="342"/>
        </w:trPr>
        <w:tc>
          <w:tcPr>
            <w:tcW w:w="1149" w:type="dxa"/>
            <w:shd w:val="clear" w:color="auto" w:fill="D9D9D9" w:themeFill="background1" w:themeFillShade="D9"/>
            <w:vAlign w:val="center"/>
          </w:tcPr>
          <w:p w14:paraId="38378BE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281113007</w:t>
            </w:r>
          </w:p>
        </w:tc>
        <w:tc>
          <w:tcPr>
            <w:tcW w:w="3066" w:type="dxa"/>
            <w:shd w:val="clear" w:color="auto" w:fill="D9D9D9" w:themeFill="background1" w:themeFillShade="D9"/>
            <w:vAlign w:val="center"/>
          </w:tcPr>
          <w:p w14:paraId="45FF934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PSİKOLOJİ</w:t>
            </w:r>
          </w:p>
        </w:tc>
        <w:tc>
          <w:tcPr>
            <w:tcW w:w="727" w:type="dxa"/>
            <w:vAlign w:val="center"/>
          </w:tcPr>
          <w:p w14:paraId="78C213F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8859AC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890151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5A8702A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87DA9F2"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57ED644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492C0C6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9E559E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8AEB512" w14:textId="77777777" w:rsidTr="00352EE8">
        <w:trPr>
          <w:trHeight w:val="1028"/>
        </w:trPr>
        <w:tc>
          <w:tcPr>
            <w:tcW w:w="1149" w:type="dxa"/>
            <w:shd w:val="clear" w:color="auto" w:fill="D9D9D9" w:themeFill="background1" w:themeFillShade="D9"/>
            <w:vAlign w:val="center"/>
          </w:tcPr>
          <w:p w14:paraId="3FC14E1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281113009</w:t>
            </w:r>
          </w:p>
        </w:tc>
        <w:tc>
          <w:tcPr>
            <w:tcW w:w="3066" w:type="dxa"/>
            <w:shd w:val="clear" w:color="auto" w:fill="D9D9D9" w:themeFill="background1" w:themeFillShade="D9"/>
            <w:vAlign w:val="center"/>
          </w:tcPr>
          <w:p w14:paraId="75DD5EC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TEMEL YAŞAM DESTEĞİ VE İLK YARDIM UYGULAMALARI</w:t>
            </w:r>
          </w:p>
        </w:tc>
        <w:tc>
          <w:tcPr>
            <w:tcW w:w="727" w:type="dxa"/>
            <w:vAlign w:val="center"/>
          </w:tcPr>
          <w:p w14:paraId="48891E3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F598AA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92A3FD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4DF833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DB93DE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688A2D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2DC808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503B942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1DA675F" w14:textId="77777777" w:rsidTr="00352EE8">
        <w:trPr>
          <w:trHeight w:val="685"/>
        </w:trPr>
        <w:tc>
          <w:tcPr>
            <w:tcW w:w="1149" w:type="dxa"/>
            <w:shd w:val="clear" w:color="auto" w:fill="D9D9D9" w:themeFill="background1" w:themeFillShade="D9"/>
            <w:vAlign w:val="center"/>
          </w:tcPr>
          <w:p w14:paraId="0165296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281113008</w:t>
            </w:r>
          </w:p>
        </w:tc>
        <w:tc>
          <w:tcPr>
            <w:tcW w:w="3066" w:type="dxa"/>
            <w:shd w:val="clear" w:color="auto" w:fill="D9D9D9" w:themeFill="background1" w:themeFillShade="D9"/>
            <w:vAlign w:val="center"/>
          </w:tcPr>
          <w:p w14:paraId="20F291F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STOMA VE YARA BAKIM HEMŞİRELİĞİ</w:t>
            </w:r>
          </w:p>
        </w:tc>
        <w:tc>
          <w:tcPr>
            <w:tcW w:w="727" w:type="dxa"/>
            <w:vAlign w:val="center"/>
          </w:tcPr>
          <w:p w14:paraId="14D75F8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57830A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EEFECE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560DEE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05533B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FAD5D6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28E5859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0843888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F894C7F" w14:textId="77777777" w:rsidTr="00352EE8">
        <w:trPr>
          <w:trHeight w:val="342"/>
        </w:trPr>
        <w:tc>
          <w:tcPr>
            <w:tcW w:w="1149" w:type="dxa"/>
            <w:shd w:val="clear" w:color="auto" w:fill="D9D9D9" w:themeFill="background1" w:themeFillShade="D9"/>
            <w:vAlign w:val="center"/>
          </w:tcPr>
          <w:p w14:paraId="52BC770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281113010</w:t>
            </w:r>
          </w:p>
        </w:tc>
        <w:tc>
          <w:tcPr>
            <w:tcW w:w="3066" w:type="dxa"/>
            <w:shd w:val="clear" w:color="auto" w:fill="D9D9D9" w:themeFill="background1" w:themeFillShade="D9"/>
            <w:vAlign w:val="center"/>
          </w:tcPr>
          <w:p w14:paraId="232FED2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 SÜRECİ</w:t>
            </w:r>
          </w:p>
        </w:tc>
        <w:tc>
          <w:tcPr>
            <w:tcW w:w="727" w:type="dxa"/>
            <w:vAlign w:val="center"/>
          </w:tcPr>
          <w:p w14:paraId="00A9AE9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89C6E6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444A6E2"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08C3114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E7B3CB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18D61E5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6956B6D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EB20C2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CAB4A3E" w14:textId="77777777" w:rsidTr="00352EE8">
        <w:trPr>
          <w:trHeight w:val="342"/>
        </w:trPr>
        <w:tc>
          <w:tcPr>
            <w:tcW w:w="1149" w:type="dxa"/>
            <w:shd w:val="clear" w:color="auto" w:fill="D9D9D9" w:themeFill="background1" w:themeFillShade="D9"/>
            <w:vAlign w:val="center"/>
          </w:tcPr>
          <w:p w14:paraId="6148888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281114002</w:t>
            </w:r>
          </w:p>
        </w:tc>
        <w:tc>
          <w:tcPr>
            <w:tcW w:w="3066" w:type="dxa"/>
            <w:shd w:val="clear" w:color="auto" w:fill="D9D9D9" w:themeFill="background1" w:themeFillShade="D9"/>
            <w:vAlign w:val="center"/>
          </w:tcPr>
          <w:p w14:paraId="36AAFF4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BESLENMEYE GİRİŞ</w:t>
            </w:r>
          </w:p>
        </w:tc>
        <w:tc>
          <w:tcPr>
            <w:tcW w:w="727" w:type="dxa"/>
            <w:vAlign w:val="center"/>
          </w:tcPr>
          <w:p w14:paraId="590F5AB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D192E13"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0A095CD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43B074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7924B7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1264E713"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7" w:type="dxa"/>
            <w:vAlign w:val="center"/>
          </w:tcPr>
          <w:p w14:paraId="4401802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089DE6C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4F7C24B" w14:textId="77777777" w:rsidTr="00352EE8">
        <w:trPr>
          <w:trHeight w:val="685"/>
        </w:trPr>
        <w:tc>
          <w:tcPr>
            <w:tcW w:w="1149" w:type="dxa"/>
            <w:shd w:val="clear" w:color="auto" w:fill="D9D9D9" w:themeFill="background1" w:themeFillShade="D9"/>
            <w:vAlign w:val="center"/>
          </w:tcPr>
          <w:p w14:paraId="424C003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281114001</w:t>
            </w:r>
          </w:p>
        </w:tc>
        <w:tc>
          <w:tcPr>
            <w:tcW w:w="3066" w:type="dxa"/>
            <w:shd w:val="clear" w:color="auto" w:fill="D9D9D9" w:themeFill="background1" w:themeFillShade="D9"/>
            <w:vAlign w:val="center"/>
          </w:tcPr>
          <w:p w14:paraId="78B13A0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CERRAHİ HASTALIKLARI HEMŞİRELİĞİ</w:t>
            </w:r>
          </w:p>
        </w:tc>
        <w:tc>
          <w:tcPr>
            <w:tcW w:w="727" w:type="dxa"/>
            <w:vAlign w:val="center"/>
          </w:tcPr>
          <w:p w14:paraId="420D49D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2D752D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992CF3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02520A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B62FAD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F3ED9B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932E47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7073C92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49099A1" w14:textId="77777777" w:rsidTr="00352EE8">
        <w:trPr>
          <w:trHeight w:val="342"/>
        </w:trPr>
        <w:tc>
          <w:tcPr>
            <w:tcW w:w="1149" w:type="dxa"/>
            <w:shd w:val="clear" w:color="auto" w:fill="D9D9D9" w:themeFill="background1" w:themeFillShade="D9"/>
            <w:vAlign w:val="center"/>
          </w:tcPr>
          <w:p w14:paraId="4FE57FD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281012002</w:t>
            </w:r>
          </w:p>
        </w:tc>
        <w:tc>
          <w:tcPr>
            <w:tcW w:w="3066" w:type="dxa"/>
            <w:shd w:val="clear" w:color="auto" w:fill="D9D9D9" w:themeFill="background1" w:themeFillShade="D9"/>
            <w:vAlign w:val="center"/>
          </w:tcPr>
          <w:p w14:paraId="3266A86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AİİT II</w:t>
            </w:r>
          </w:p>
        </w:tc>
        <w:tc>
          <w:tcPr>
            <w:tcW w:w="727" w:type="dxa"/>
            <w:vAlign w:val="center"/>
          </w:tcPr>
          <w:p w14:paraId="2757924C"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26" w:type="dxa"/>
            <w:vAlign w:val="center"/>
          </w:tcPr>
          <w:p w14:paraId="65943264"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26" w:type="dxa"/>
            <w:vAlign w:val="center"/>
          </w:tcPr>
          <w:p w14:paraId="015E1CCB"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26" w:type="dxa"/>
            <w:vAlign w:val="center"/>
          </w:tcPr>
          <w:p w14:paraId="128351E5"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26" w:type="dxa"/>
            <w:vAlign w:val="center"/>
          </w:tcPr>
          <w:p w14:paraId="52E96FDF" w14:textId="77777777" w:rsidR="00C20495" w:rsidRPr="0084056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60758D66" w14:textId="77777777" w:rsidR="00C20495" w:rsidRPr="00840569" w:rsidRDefault="00C20495" w:rsidP="00C20495">
            <w:pPr>
              <w:spacing w:after="0" w:line="240" w:lineRule="auto"/>
              <w:jc w:val="center"/>
              <w:rPr>
                <w:rFonts w:ascii="Times New Roman" w:hAnsi="Times New Roman" w:cs="Times New Roman"/>
                <w:b/>
                <w:sz w:val="20"/>
                <w:szCs w:val="20"/>
              </w:rPr>
            </w:pPr>
            <w:r w:rsidRPr="00840569">
              <w:rPr>
                <w:rFonts w:ascii="Times New Roman" w:hAnsi="Times New Roman" w:cs="Times New Roman"/>
                <w:b/>
                <w:sz w:val="20"/>
                <w:szCs w:val="20"/>
              </w:rPr>
              <w:t>X</w:t>
            </w:r>
          </w:p>
        </w:tc>
        <w:tc>
          <w:tcPr>
            <w:tcW w:w="727" w:type="dxa"/>
            <w:vAlign w:val="center"/>
          </w:tcPr>
          <w:p w14:paraId="18BE59E0" w14:textId="77777777" w:rsidR="00C20495" w:rsidRPr="00840569" w:rsidRDefault="00C20495" w:rsidP="00C204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727" w:type="dxa"/>
            <w:vAlign w:val="center"/>
          </w:tcPr>
          <w:p w14:paraId="598A955B" w14:textId="77777777" w:rsidR="00C20495" w:rsidRPr="00840569" w:rsidRDefault="00C20495" w:rsidP="00C20495">
            <w:pPr>
              <w:spacing w:after="0" w:line="240" w:lineRule="auto"/>
              <w:jc w:val="center"/>
              <w:rPr>
                <w:rFonts w:ascii="Times New Roman" w:hAnsi="Times New Roman" w:cs="Times New Roman"/>
                <w:b/>
                <w:sz w:val="20"/>
                <w:szCs w:val="20"/>
              </w:rPr>
            </w:pPr>
          </w:p>
        </w:tc>
      </w:tr>
      <w:tr w:rsidR="00C20495" w:rsidRPr="001B7D59" w14:paraId="53383F6A" w14:textId="77777777" w:rsidTr="00352EE8">
        <w:trPr>
          <w:trHeight w:val="342"/>
        </w:trPr>
        <w:tc>
          <w:tcPr>
            <w:tcW w:w="1149" w:type="dxa"/>
            <w:shd w:val="clear" w:color="auto" w:fill="D9D9D9" w:themeFill="background1" w:themeFillShade="D9"/>
            <w:vAlign w:val="center"/>
          </w:tcPr>
          <w:p w14:paraId="2A62799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281114005</w:t>
            </w:r>
          </w:p>
        </w:tc>
        <w:tc>
          <w:tcPr>
            <w:tcW w:w="3066" w:type="dxa"/>
            <w:shd w:val="clear" w:color="auto" w:fill="D9D9D9" w:themeFill="background1" w:themeFillShade="D9"/>
            <w:vAlign w:val="center"/>
          </w:tcPr>
          <w:p w14:paraId="1EDFC0B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AKILCI İLAÇ KULLANIMI</w:t>
            </w:r>
          </w:p>
        </w:tc>
        <w:tc>
          <w:tcPr>
            <w:tcW w:w="727" w:type="dxa"/>
            <w:vAlign w:val="center"/>
          </w:tcPr>
          <w:p w14:paraId="08F0258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7FDCCD6F"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54C2254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371C8AF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5D0C7A8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42C5617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7" w:type="dxa"/>
            <w:vAlign w:val="center"/>
          </w:tcPr>
          <w:p w14:paraId="2939C71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7" w:type="dxa"/>
            <w:vAlign w:val="center"/>
          </w:tcPr>
          <w:p w14:paraId="28976631"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036C7A62" w14:textId="77777777" w:rsidTr="00352EE8">
        <w:trPr>
          <w:trHeight w:val="342"/>
        </w:trPr>
        <w:tc>
          <w:tcPr>
            <w:tcW w:w="1149" w:type="dxa"/>
            <w:shd w:val="clear" w:color="auto" w:fill="D9D9D9" w:themeFill="background1" w:themeFillShade="D9"/>
            <w:vAlign w:val="center"/>
          </w:tcPr>
          <w:p w14:paraId="2FE5A8A4"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281114004</w:t>
            </w:r>
          </w:p>
        </w:tc>
        <w:tc>
          <w:tcPr>
            <w:tcW w:w="3066" w:type="dxa"/>
            <w:shd w:val="clear" w:color="auto" w:fill="D9D9D9" w:themeFill="background1" w:themeFillShade="D9"/>
            <w:vAlign w:val="center"/>
          </w:tcPr>
          <w:p w14:paraId="18835AF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EĞİTİM PSİKOLOJİSİ</w:t>
            </w:r>
          </w:p>
        </w:tc>
        <w:tc>
          <w:tcPr>
            <w:tcW w:w="727" w:type="dxa"/>
            <w:vAlign w:val="center"/>
          </w:tcPr>
          <w:p w14:paraId="0245A93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578B97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370871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26" w:type="dxa"/>
            <w:vAlign w:val="center"/>
          </w:tcPr>
          <w:p w14:paraId="4EFC55C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174736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B7B759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A5B909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65C64C5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F37EC43" w14:textId="77777777" w:rsidTr="00352EE8">
        <w:trPr>
          <w:trHeight w:val="342"/>
        </w:trPr>
        <w:tc>
          <w:tcPr>
            <w:tcW w:w="1149" w:type="dxa"/>
            <w:shd w:val="clear" w:color="auto" w:fill="D9D9D9" w:themeFill="background1" w:themeFillShade="D9"/>
            <w:vAlign w:val="center"/>
          </w:tcPr>
          <w:p w14:paraId="739FB8F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281114003</w:t>
            </w:r>
          </w:p>
        </w:tc>
        <w:tc>
          <w:tcPr>
            <w:tcW w:w="3066" w:type="dxa"/>
            <w:shd w:val="clear" w:color="auto" w:fill="D9D9D9" w:themeFill="background1" w:themeFillShade="D9"/>
            <w:vAlign w:val="center"/>
          </w:tcPr>
          <w:p w14:paraId="51880B36"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ONKOLOJİ HEMŞİRELİĞİ</w:t>
            </w:r>
          </w:p>
        </w:tc>
        <w:tc>
          <w:tcPr>
            <w:tcW w:w="727" w:type="dxa"/>
            <w:vAlign w:val="center"/>
          </w:tcPr>
          <w:p w14:paraId="6B23000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8C56F4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94AC32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42D3FC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6F581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337F7A4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C82628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710B07D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A2EDC23" w14:textId="77777777" w:rsidTr="00352EE8">
        <w:trPr>
          <w:trHeight w:val="685"/>
        </w:trPr>
        <w:tc>
          <w:tcPr>
            <w:tcW w:w="1149" w:type="dxa"/>
            <w:shd w:val="clear" w:color="auto" w:fill="D9D9D9" w:themeFill="background1" w:themeFillShade="D9"/>
            <w:vAlign w:val="center"/>
          </w:tcPr>
          <w:p w14:paraId="2F6FB29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281114006</w:t>
            </w:r>
          </w:p>
        </w:tc>
        <w:tc>
          <w:tcPr>
            <w:tcW w:w="3066" w:type="dxa"/>
            <w:shd w:val="clear" w:color="auto" w:fill="D9D9D9" w:themeFill="background1" w:themeFillShade="D9"/>
            <w:vAlign w:val="center"/>
          </w:tcPr>
          <w:p w14:paraId="6B23F69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AMELİYATHANE HEMŞİRELİĞİ</w:t>
            </w:r>
          </w:p>
        </w:tc>
        <w:tc>
          <w:tcPr>
            <w:tcW w:w="727" w:type="dxa"/>
            <w:vAlign w:val="center"/>
          </w:tcPr>
          <w:p w14:paraId="5DB7081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51BE5E7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F3A6AE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F23BC7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90202F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D3785A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660E668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5180183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4E70FFE" w14:textId="77777777" w:rsidTr="00352EE8">
        <w:trPr>
          <w:trHeight w:val="1028"/>
        </w:trPr>
        <w:tc>
          <w:tcPr>
            <w:tcW w:w="1149" w:type="dxa"/>
            <w:shd w:val="clear" w:color="auto" w:fill="D9D9D9" w:themeFill="background1" w:themeFillShade="D9"/>
            <w:vAlign w:val="center"/>
          </w:tcPr>
          <w:p w14:paraId="32C00DD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281115001</w:t>
            </w:r>
          </w:p>
        </w:tc>
        <w:tc>
          <w:tcPr>
            <w:tcW w:w="3066" w:type="dxa"/>
            <w:shd w:val="clear" w:color="auto" w:fill="D9D9D9" w:themeFill="background1" w:themeFillShade="D9"/>
            <w:vAlign w:val="center"/>
          </w:tcPr>
          <w:p w14:paraId="0CDFFD3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DOĞUM VE KADIN HASTALIKLARI HEMŞİRELİĞİ</w:t>
            </w:r>
          </w:p>
        </w:tc>
        <w:tc>
          <w:tcPr>
            <w:tcW w:w="727" w:type="dxa"/>
            <w:vAlign w:val="center"/>
          </w:tcPr>
          <w:p w14:paraId="080240D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597D1B8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F957A6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1484DCD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819ED4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25B0218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7102C0A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11A5E8F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594935A" w14:textId="77777777" w:rsidTr="00352EE8">
        <w:trPr>
          <w:trHeight w:val="685"/>
        </w:trPr>
        <w:tc>
          <w:tcPr>
            <w:tcW w:w="1149" w:type="dxa"/>
            <w:shd w:val="clear" w:color="auto" w:fill="D9D9D9" w:themeFill="background1" w:themeFillShade="D9"/>
            <w:vAlign w:val="center"/>
          </w:tcPr>
          <w:p w14:paraId="4F5D48F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281115002</w:t>
            </w:r>
          </w:p>
        </w:tc>
        <w:tc>
          <w:tcPr>
            <w:tcW w:w="3066" w:type="dxa"/>
            <w:shd w:val="clear" w:color="auto" w:fill="D9D9D9" w:themeFill="background1" w:themeFillShade="D9"/>
            <w:vAlign w:val="center"/>
          </w:tcPr>
          <w:p w14:paraId="48C4B5F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ARAŞTIRMA</w:t>
            </w:r>
          </w:p>
        </w:tc>
        <w:tc>
          <w:tcPr>
            <w:tcW w:w="727" w:type="dxa"/>
            <w:vAlign w:val="center"/>
          </w:tcPr>
          <w:p w14:paraId="3D86CD0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7756E9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F21B01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A6E272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6EE1865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5CEBC33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5BAC3E4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79DE70A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4563EA7" w14:textId="77777777" w:rsidTr="00352EE8">
        <w:trPr>
          <w:trHeight w:val="342"/>
        </w:trPr>
        <w:tc>
          <w:tcPr>
            <w:tcW w:w="1149" w:type="dxa"/>
            <w:shd w:val="clear" w:color="auto" w:fill="D9D9D9" w:themeFill="background1" w:themeFillShade="D9"/>
            <w:vAlign w:val="center"/>
          </w:tcPr>
          <w:p w14:paraId="0FE5D81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281115003</w:t>
            </w:r>
          </w:p>
        </w:tc>
        <w:tc>
          <w:tcPr>
            <w:tcW w:w="3066" w:type="dxa"/>
            <w:shd w:val="clear" w:color="auto" w:fill="D9D9D9" w:themeFill="background1" w:themeFillShade="D9"/>
            <w:vAlign w:val="center"/>
          </w:tcPr>
          <w:p w14:paraId="7F9E94A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BİYOİSTATİSTİK</w:t>
            </w:r>
          </w:p>
        </w:tc>
        <w:tc>
          <w:tcPr>
            <w:tcW w:w="727" w:type="dxa"/>
            <w:vAlign w:val="center"/>
          </w:tcPr>
          <w:p w14:paraId="01B9EF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552EDF2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0232DB0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740A0E9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40DF59C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6" w:type="dxa"/>
            <w:vAlign w:val="center"/>
          </w:tcPr>
          <w:p w14:paraId="53850A3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31E63D7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27" w:type="dxa"/>
            <w:vAlign w:val="center"/>
          </w:tcPr>
          <w:p w14:paraId="68D0FBB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bl>
    <w:p w14:paraId="4089E7E7" w14:textId="2290A287" w:rsidR="00C20495" w:rsidRDefault="00C20495"/>
    <w:tbl>
      <w:tblPr>
        <w:tblStyle w:val="TabloKlavuzu"/>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8"/>
        <w:gridCol w:w="3120"/>
        <w:gridCol w:w="707"/>
        <w:gridCol w:w="706"/>
        <w:gridCol w:w="706"/>
        <w:gridCol w:w="706"/>
        <w:gridCol w:w="706"/>
        <w:gridCol w:w="706"/>
        <w:gridCol w:w="707"/>
        <w:gridCol w:w="707"/>
      </w:tblGrid>
      <w:tr w:rsidR="00C20495" w:rsidRPr="001B7D59" w14:paraId="4E18C925" w14:textId="77777777" w:rsidTr="00352EE8">
        <w:tc>
          <w:tcPr>
            <w:tcW w:w="1118" w:type="dxa"/>
            <w:shd w:val="clear" w:color="auto" w:fill="BFBFBF" w:themeFill="background1" w:themeFillShade="BF"/>
            <w:vAlign w:val="center"/>
          </w:tcPr>
          <w:p w14:paraId="0DEBD9F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Kodu</w:t>
            </w:r>
          </w:p>
        </w:tc>
        <w:tc>
          <w:tcPr>
            <w:tcW w:w="3120" w:type="dxa"/>
            <w:shd w:val="clear" w:color="auto" w:fill="BFBFBF" w:themeFill="background1" w:themeFillShade="BF"/>
            <w:vAlign w:val="center"/>
          </w:tcPr>
          <w:p w14:paraId="2C16CD9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Adı</w:t>
            </w:r>
          </w:p>
        </w:tc>
        <w:tc>
          <w:tcPr>
            <w:tcW w:w="707" w:type="dxa"/>
            <w:shd w:val="clear" w:color="auto" w:fill="BFBFBF" w:themeFill="background1" w:themeFillShade="BF"/>
            <w:vAlign w:val="center"/>
          </w:tcPr>
          <w:p w14:paraId="01D9544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PÇ1</w:t>
            </w:r>
          </w:p>
        </w:tc>
        <w:tc>
          <w:tcPr>
            <w:tcW w:w="706" w:type="dxa"/>
            <w:shd w:val="clear" w:color="auto" w:fill="BFBFBF" w:themeFill="background1" w:themeFillShade="BF"/>
            <w:vAlign w:val="center"/>
          </w:tcPr>
          <w:p w14:paraId="0981D88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PÇ2</w:t>
            </w:r>
          </w:p>
        </w:tc>
        <w:tc>
          <w:tcPr>
            <w:tcW w:w="706" w:type="dxa"/>
            <w:shd w:val="clear" w:color="auto" w:fill="BFBFBF" w:themeFill="background1" w:themeFillShade="BF"/>
            <w:vAlign w:val="center"/>
          </w:tcPr>
          <w:p w14:paraId="555D164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PÇ3</w:t>
            </w:r>
          </w:p>
        </w:tc>
        <w:tc>
          <w:tcPr>
            <w:tcW w:w="706" w:type="dxa"/>
            <w:shd w:val="clear" w:color="auto" w:fill="BFBFBF" w:themeFill="background1" w:themeFillShade="BF"/>
            <w:vAlign w:val="center"/>
          </w:tcPr>
          <w:p w14:paraId="6F2D759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PÇ4</w:t>
            </w:r>
          </w:p>
        </w:tc>
        <w:tc>
          <w:tcPr>
            <w:tcW w:w="706" w:type="dxa"/>
            <w:shd w:val="clear" w:color="auto" w:fill="BFBFBF" w:themeFill="background1" w:themeFillShade="BF"/>
            <w:vAlign w:val="center"/>
          </w:tcPr>
          <w:p w14:paraId="3E04BC1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PÇ5</w:t>
            </w:r>
          </w:p>
        </w:tc>
        <w:tc>
          <w:tcPr>
            <w:tcW w:w="706" w:type="dxa"/>
            <w:shd w:val="clear" w:color="auto" w:fill="BFBFBF" w:themeFill="background1" w:themeFillShade="BF"/>
            <w:vAlign w:val="center"/>
          </w:tcPr>
          <w:p w14:paraId="56B03B4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PÇ6</w:t>
            </w:r>
          </w:p>
        </w:tc>
        <w:tc>
          <w:tcPr>
            <w:tcW w:w="707" w:type="dxa"/>
            <w:shd w:val="clear" w:color="auto" w:fill="BFBFBF" w:themeFill="background1" w:themeFillShade="BF"/>
            <w:vAlign w:val="center"/>
          </w:tcPr>
          <w:p w14:paraId="41DF283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PÇ7</w:t>
            </w:r>
          </w:p>
        </w:tc>
        <w:tc>
          <w:tcPr>
            <w:tcW w:w="707" w:type="dxa"/>
            <w:shd w:val="clear" w:color="auto" w:fill="BFBFBF" w:themeFill="background1" w:themeFillShade="BF"/>
            <w:vAlign w:val="center"/>
          </w:tcPr>
          <w:p w14:paraId="29160D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PÇ8</w:t>
            </w:r>
          </w:p>
        </w:tc>
      </w:tr>
      <w:tr w:rsidR="00C20495" w:rsidRPr="001B7D59" w14:paraId="505CEADF" w14:textId="77777777" w:rsidTr="00352EE8">
        <w:tc>
          <w:tcPr>
            <w:tcW w:w="1118" w:type="dxa"/>
            <w:shd w:val="clear" w:color="auto" w:fill="D9D9D9" w:themeFill="background1" w:themeFillShade="D9"/>
            <w:vAlign w:val="center"/>
          </w:tcPr>
          <w:p w14:paraId="27E97BF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281115004</w:t>
            </w:r>
          </w:p>
        </w:tc>
        <w:tc>
          <w:tcPr>
            <w:tcW w:w="3120" w:type="dxa"/>
            <w:shd w:val="clear" w:color="auto" w:fill="D9D9D9" w:themeFill="background1" w:themeFillShade="D9"/>
            <w:vAlign w:val="center"/>
          </w:tcPr>
          <w:p w14:paraId="43457F4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SAĞLIK HUKUKU VE HEMŞİRELİK</w:t>
            </w:r>
          </w:p>
        </w:tc>
        <w:tc>
          <w:tcPr>
            <w:tcW w:w="707" w:type="dxa"/>
            <w:vAlign w:val="center"/>
          </w:tcPr>
          <w:p w14:paraId="5C31C59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C767ED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ED968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DB5E7A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684ED9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49BF13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D8143F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31825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7992DA4" w14:textId="77777777" w:rsidTr="00352EE8">
        <w:tc>
          <w:tcPr>
            <w:tcW w:w="1118" w:type="dxa"/>
            <w:shd w:val="clear" w:color="auto" w:fill="D9D9D9" w:themeFill="background1" w:themeFillShade="D9"/>
            <w:vAlign w:val="center"/>
          </w:tcPr>
          <w:p w14:paraId="17AB415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281115005</w:t>
            </w:r>
          </w:p>
        </w:tc>
        <w:tc>
          <w:tcPr>
            <w:tcW w:w="3120" w:type="dxa"/>
            <w:shd w:val="clear" w:color="auto" w:fill="D9D9D9" w:themeFill="background1" w:themeFillShade="D9"/>
            <w:vAlign w:val="center"/>
          </w:tcPr>
          <w:p w14:paraId="1FF54B7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TERMİNAL DÖNEM VE HEMŞİRELİK BAKIMI</w:t>
            </w:r>
          </w:p>
        </w:tc>
        <w:tc>
          <w:tcPr>
            <w:tcW w:w="707" w:type="dxa"/>
            <w:vAlign w:val="center"/>
          </w:tcPr>
          <w:p w14:paraId="205BFC6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3EFBB4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EF0C99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673940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B02C46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434B66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54635F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190B5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5FB8632" w14:textId="77777777" w:rsidTr="00352EE8">
        <w:tc>
          <w:tcPr>
            <w:tcW w:w="1118" w:type="dxa"/>
            <w:shd w:val="clear" w:color="auto" w:fill="D9D9D9" w:themeFill="background1" w:themeFillShade="D9"/>
            <w:vAlign w:val="center"/>
          </w:tcPr>
          <w:p w14:paraId="3A78AA7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281115006</w:t>
            </w:r>
          </w:p>
        </w:tc>
        <w:tc>
          <w:tcPr>
            <w:tcW w:w="3120" w:type="dxa"/>
            <w:shd w:val="clear" w:color="auto" w:fill="D9D9D9" w:themeFill="background1" w:themeFillShade="D9"/>
            <w:vAlign w:val="center"/>
          </w:tcPr>
          <w:p w14:paraId="4230A44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İNSAN KAYNAKLARI YÖNETİMİ</w:t>
            </w:r>
          </w:p>
        </w:tc>
        <w:tc>
          <w:tcPr>
            <w:tcW w:w="707" w:type="dxa"/>
            <w:vAlign w:val="center"/>
          </w:tcPr>
          <w:p w14:paraId="5F1B48D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34C6C63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8AED87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6B4093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3D1E8E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6E0DE0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BB292F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CBD51E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CADAD7C" w14:textId="77777777" w:rsidTr="00352EE8">
        <w:tc>
          <w:tcPr>
            <w:tcW w:w="1118" w:type="dxa"/>
            <w:shd w:val="clear" w:color="auto" w:fill="D9D9D9" w:themeFill="background1" w:themeFillShade="D9"/>
            <w:vAlign w:val="center"/>
          </w:tcPr>
          <w:p w14:paraId="7D581B5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281115013</w:t>
            </w:r>
          </w:p>
        </w:tc>
        <w:tc>
          <w:tcPr>
            <w:tcW w:w="3120" w:type="dxa"/>
            <w:shd w:val="clear" w:color="auto" w:fill="D9D9D9" w:themeFill="background1" w:themeFillShade="D9"/>
            <w:vAlign w:val="center"/>
          </w:tcPr>
          <w:p w14:paraId="381E612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MESLEKİ İNGİLİZCE I</w:t>
            </w:r>
          </w:p>
        </w:tc>
        <w:tc>
          <w:tcPr>
            <w:tcW w:w="707" w:type="dxa"/>
            <w:vAlign w:val="center"/>
          </w:tcPr>
          <w:p w14:paraId="0082E39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8614B4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791CA9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F1517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743FDF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67209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FECE69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E57E30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FFD48AC" w14:textId="77777777" w:rsidTr="00352EE8">
        <w:tc>
          <w:tcPr>
            <w:tcW w:w="1118" w:type="dxa"/>
            <w:shd w:val="clear" w:color="auto" w:fill="D9D9D9" w:themeFill="background1" w:themeFillShade="D9"/>
            <w:vAlign w:val="center"/>
          </w:tcPr>
          <w:p w14:paraId="4DE52006"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281115014</w:t>
            </w:r>
          </w:p>
        </w:tc>
        <w:tc>
          <w:tcPr>
            <w:tcW w:w="3120" w:type="dxa"/>
            <w:shd w:val="clear" w:color="auto" w:fill="D9D9D9" w:themeFill="background1" w:themeFillShade="D9"/>
            <w:vAlign w:val="center"/>
          </w:tcPr>
          <w:p w14:paraId="6A0A65F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ACİL CERRAHİ VE TRAVMA HEMŞİRELİĞİ</w:t>
            </w:r>
          </w:p>
        </w:tc>
        <w:tc>
          <w:tcPr>
            <w:tcW w:w="707" w:type="dxa"/>
            <w:vAlign w:val="center"/>
          </w:tcPr>
          <w:p w14:paraId="2BF5874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5534F2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10C3B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312B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76F2B3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EDAC4E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9C1F5B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0FD499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ECDC119" w14:textId="77777777" w:rsidTr="00352EE8">
        <w:tc>
          <w:tcPr>
            <w:tcW w:w="1118" w:type="dxa"/>
            <w:shd w:val="clear" w:color="auto" w:fill="D9D9D9" w:themeFill="background1" w:themeFillShade="D9"/>
            <w:vAlign w:val="center"/>
          </w:tcPr>
          <w:p w14:paraId="62D9E35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281115011</w:t>
            </w:r>
          </w:p>
        </w:tc>
        <w:tc>
          <w:tcPr>
            <w:tcW w:w="3120" w:type="dxa"/>
            <w:shd w:val="clear" w:color="auto" w:fill="D9D9D9" w:themeFill="background1" w:themeFillShade="D9"/>
            <w:vAlign w:val="center"/>
          </w:tcPr>
          <w:p w14:paraId="5BF49B2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HAVALI SİLAHLAR ATICILIK</w:t>
            </w:r>
          </w:p>
        </w:tc>
        <w:tc>
          <w:tcPr>
            <w:tcW w:w="707" w:type="dxa"/>
            <w:vAlign w:val="center"/>
          </w:tcPr>
          <w:p w14:paraId="51F06F92"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FF5166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869F3A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3B5B71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D3D001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83A127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6E2D5A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72AC4D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1D955D1" w14:textId="77777777" w:rsidTr="00352EE8">
        <w:tc>
          <w:tcPr>
            <w:tcW w:w="1118" w:type="dxa"/>
            <w:shd w:val="clear" w:color="auto" w:fill="D9D9D9" w:themeFill="background1" w:themeFillShade="D9"/>
            <w:vAlign w:val="center"/>
          </w:tcPr>
          <w:p w14:paraId="2675ABE2"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281115008</w:t>
            </w:r>
          </w:p>
        </w:tc>
        <w:tc>
          <w:tcPr>
            <w:tcW w:w="3120" w:type="dxa"/>
            <w:shd w:val="clear" w:color="auto" w:fill="D9D9D9" w:themeFill="background1" w:themeFillShade="D9"/>
            <w:vAlign w:val="center"/>
          </w:tcPr>
          <w:p w14:paraId="0B4FC1B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DİKSİYON VE ETKİLİ KONUŞMA</w:t>
            </w:r>
          </w:p>
        </w:tc>
        <w:tc>
          <w:tcPr>
            <w:tcW w:w="707" w:type="dxa"/>
            <w:vAlign w:val="center"/>
          </w:tcPr>
          <w:p w14:paraId="0DC831D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42C2E0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DEF0CE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6CFAB0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7E0F79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C876A1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1FD04F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2B3413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037422A" w14:textId="77777777" w:rsidTr="00352EE8">
        <w:tc>
          <w:tcPr>
            <w:tcW w:w="1118" w:type="dxa"/>
            <w:shd w:val="clear" w:color="auto" w:fill="D9D9D9" w:themeFill="background1" w:themeFillShade="D9"/>
            <w:vAlign w:val="center"/>
          </w:tcPr>
          <w:p w14:paraId="59BDE8F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281115010</w:t>
            </w:r>
          </w:p>
        </w:tc>
        <w:tc>
          <w:tcPr>
            <w:tcW w:w="3120" w:type="dxa"/>
            <w:shd w:val="clear" w:color="auto" w:fill="D9D9D9" w:themeFill="background1" w:themeFillShade="D9"/>
            <w:vAlign w:val="center"/>
          </w:tcPr>
          <w:p w14:paraId="659E8AB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İNGİLİZCE III</w:t>
            </w:r>
          </w:p>
        </w:tc>
        <w:tc>
          <w:tcPr>
            <w:tcW w:w="707" w:type="dxa"/>
            <w:vAlign w:val="center"/>
          </w:tcPr>
          <w:p w14:paraId="0E3B8F0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DEADA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5CD74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5F4C92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AD6BD8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B32D43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805185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683253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DE05F06" w14:textId="77777777" w:rsidTr="00352EE8">
        <w:tc>
          <w:tcPr>
            <w:tcW w:w="1118" w:type="dxa"/>
            <w:shd w:val="clear" w:color="auto" w:fill="D9D9D9" w:themeFill="background1" w:themeFillShade="D9"/>
            <w:vAlign w:val="center"/>
          </w:tcPr>
          <w:p w14:paraId="32F20BE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lastRenderedPageBreak/>
              <w:t>281115012</w:t>
            </w:r>
          </w:p>
        </w:tc>
        <w:tc>
          <w:tcPr>
            <w:tcW w:w="3120" w:type="dxa"/>
            <w:shd w:val="clear" w:color="auto" w:fill="D9D9D9" w:themeFill="background1" w:themeFillShade="D9"/>
            <w:vAlign w:val="center"/>
          </w:tcPr>
          <w:p w14:paraId="0ABFF4D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HALK MÜZİĞİ EZGİLERİ I</w:t>
            </w:r>
          </w:p>
        </w:tc>
        <w:tc>
          <w:tcPr>
            <w:tcW w:w="707" w:type="dxa"/>
            <w:vAlign w:val="center"/>
          </w:tcPr>
          <w:p w14:paraId="0121887F"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E7E2B2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94B62A5"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6C143E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FB6C61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1DAA23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B8D2E55"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32374860"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1D3798B1" w14:textId="77777777" w:rsidTr="00352EE8">
        <w:tc>
          <w:tcPr>
            <w:tcW w:w="1118" w:type="dxa"/>
            <w:shd w:val="clear" w:color="auto" w:fill="D9D9D9" w:themeFill="background1" w:themeFillShade="D9"/>
            <w:vAlign w:val="center"/>
          </w:tcPr>
          <w:p w14:paraId="73AA1BF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281115009</w:t>
            </w:r>
          </w:p>
        </w:tc>
        <w:tc>
          <w:tcPr>
            <w:tcW w:w="3120" w:type="dxa"/>
            <w:shd w:val="clear" w:color="auto" w:fill="D9D9D9" w:themeFill="background1" w:themeFillShade="D9"/>
            <w:vAlign w:val="center"/>
          </w:tcPr>
          <w:p w14:paraId="60004BD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HALK OYUNLARI I</w:t>
            </w:r>
          </w:p>
        </w:tc>
        <w:tc>
          <w:tcPr>
            <w:tcW w:w="707" w:type="dxa"/>
            <w:vAlign w:val="center"/>
          </w:tcPr>
          <w:p w14:paraId="066B5BD8"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FAF18E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B5C236C"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8C7D29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4E66AA2"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36958DD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27015E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4105F93E"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425C591E" w14:textId="77777777" w:rsidTr="00352EE8">
        <w:tc>
          <w:tcPr>
            <w:tcW w:w="1118" w:type="dxa"/>
            <w:shd w:val="clear" w:color="auto" w:fill="D9D9D9" w:themeFill="background1" w:themeFillShade="D9"/>
            <w:vAlign w:val="center"/>
          </w:tcPr>
          <w:p w14:paraId="78E9779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281115007</w:t>
            </w:r>
          </w:p>
        </w:tc>
        <w:tc>
          <w:tcPr>
            <w:tcW w:w="3120" w:type="dxa"/>
            <w:shd w:val="clear" w:color="auto" w:fill="D9D9D9" w:themeFill="background1" w:themeFillShade="D9"/>
            <w:vAlign w:val="center"/>
          </w:tcPr>
          <w:p w14:paraId="2F9EE6E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İŞARET DİLİ</w:t>
            </w:r>
          </w:p>
        </w:tc>
        <w:tc>
          <w:tcPr>
            <w:tcW w:w="707" w:type="dxa"/>
            <w:vAlign w:val="center"/>
          </w:tcPr>
          <w:p w14:paraId="7E0C1097"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2FE55C4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D12E21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287890A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45334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7123C2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199ED8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93ADDD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91F899C" w14:textId="77777777" w:rsidTr="00352EE8">
        <w:tc>
          <w:tcPr>
            <w:tcW w:w="1118" w:type="dxa"/>
            <w:shd w:val="clear" w:color="auto" w:fill="D9D9D9" w:themeFill="background1" w:themeFillShade="D9"/>
            <w:vAlign w:val="center"/>
          </w:tcPr>
          <w:p w14:paraId="6BD3A49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281116001</w:t>
            </w:r>
          </w:p>
        </w:tc>
        <w:tc>
          <w:tcPr>
            <w:tcW w:w="3120" w:type="dxa"/>
            <w:shd w:val="clear" w:color="auto" w:fill="D9D9D9" w:themeFill="background1" w:themeFillShade="D9"/>
            <w:vAlign w:val="center"/>
          </w:tcPr>
          <w:p w14:paraId="315E4D1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ÇOCUK SAĞLIĞI VE HASTALIKLARI HEMŞİRELİĞİ</w:t>
            </w:r>
          </w:p>
        </w:tc>
        <w:tc>
          <w:tcPr>
            <w:tcW w:w="707" w:type="dxa"/>
            <w:vAlign w:val="center"/>
          </w:tcPr>
          <w:p w14:paraId="09C1089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D740F8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8858DF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6A4B66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7F5FCD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2F2584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631FCF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6C1EFF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A4F8EDB" w14:textId="77777777" w:rsidTr="00352EE8">
        <w:tc>
          <w:tcPr>
            <w:tcW w:w="1118" w:type="dxa"/>
            <w:shd w:val="clear" w:color="auto" w:fill="D9D9D9" w:themeFill="background1" w:themeFillShade="D9"/>
            <w:vAlign w:val="center"/>
          </w:tcPr>
          <w:p w14:paraId="69EEE5F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281116002</w:t>
            </w:r>
          </w:p>
        </w:tc>
        <w:tc>
          <w:tcPr>
            <w:tcW w:w="3120" w:type="dxa"/>
            <w:shd w:val="clear" w:color="auto" w:fill="D9D9D9" w:themeFill="background1" w:themeFillShade="D9"/>
            <w:vAlign w:val="center"/>
          </w:tcPr>
          <w:p w14:paraId="0CF8E25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 TARİHİ, DEONTOLOJİSİ VE YASALARI</w:t>
            </w:r>
          </w:p>
        </w:tc>
        <w:tc>
          <w:tcPr>
            <w:tcW w:w="707" w:type="dxa"/>
            <w:vAlign w:val="center"/>
          </w:tcPr>
          <w:p w14:paraId="4310D50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7C8BC0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AE1BCD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11596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435372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92ED1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79ECEE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274EA5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ACA7218" w14:textId="77777777" w:rsidTr="00352EE8">
        <w:tc>
          <w:tcPr>
            <w:tcW w:w="1118" w:type="dxa"/>
            <w:shd w:val="clear" w:color="auto" w:fill="D9D9D9" w:themeFill="background1" w:themeFillShade="D9"/>
            <w:vAlign w:val="center"/>
          </w:tcPr>
          <w:p w14:paraId="092853A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281116003</w:t>
            </w:r>
          </w:p>
        </w:tc>
        <w:tc>
          <w:tcPr>
            <w:tcW w:w="3120" w:type="dxa"/>
            <w:shd w:val="clear" w:color="auto" w:fill="D9D9D9" w:themeFill="background1" w:themeFillShade="D9"/>
            <w:vAlign w:val="center"/>
          </w:tcPr>
          <w:p w14:paraId="6B1F182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İLKYARDIM</w:t>
            </w:r>
          </w:p>
        </w:tc>
        <w:tc>
          <w:tcPr>
            <w:tcW w:w="707" w:type="dxa"/>
            <w:vAlign w:val="center"/>
          </w:tcPr>
          <w:p w14:paraId="22EF214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ADCA42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D91E2E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0B9977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AF5C11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0FDAD6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EF13F2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81077A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834B493" w14:textId="77777777" w:rsidTr="00352EE8">
        <w:tc>
          <w:tcPr>
            <w:tcW w:w="1118" w:type="dxa"/>
            <w:shd w:val="clear" w:color="auto" w:fill="D9D9D9" w:themeFill="background1" w:themeFillShade="D9"/>
            <w:vAlign w:val="center"/>
          </w:tcPr>
          <w:p w14:paraId="0387E04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281116006</w:t>
            </w:r>
          </w:p>
        </w:tc>
        <w:tc>
          <w:tcPr>
            <w:tcW w:w="3120" w:type="dxa"/>
            <w:shd w:val="clear" w:color="auto" w:fill="D9D9D9" w:themeFill="background1" w:themeFillShade="D9"/>
            <w:vAlign w:val="center"/>
          </w:tcPr>
          <w:p w14:paraId="0EB4E52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ÇOCUK SAĞLIĞI VE HASTALIKLARININ PSİKOSOSYAL YÖNÜ</w:t>
            </w:r>
          </w:p>
        </w:tc>
        <w:tc>
          <w:tcPr>
            <w:tcW w:w="707" w:type="dxa"/>
            <w:vAlign w:val="center"/>
          </w:tcPr>
          <w:p w14:paraId="4CC7FAA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EE8EC8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8C6F8E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4473AB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BA449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B52C4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971046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FC29E0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FC30F6F" w14:textId="77777777" w:rsidTr="00352EE8">
        <w:tc>
          <w:tcPr>
            <w:tcW w:w="1118" w:type="dxa"/>
            <w:shd w:val="clear" w:color="auto" w:fill="D9D9D9" w:themeFill="background1" w:themeFillShade="D9"/>
            <w:vAlign w:val="center"/>
          </w:tcPr>
          <w:p w14:paraId="1900634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281116005</w:t>
            </w:r>
          </w:p>
        </w:tc>
        <w:tc>
          <w:tcPr>
            <w:tcW w:w="3120" w:type="dxa"/>
            <w:shd w:val="clear" w:color="auto" w:fill="D9D9D9" w:themeFill="background1" w:themeFillShade="D9"/>
            <w:vAlign w:val="center"/>
          </w:tcPr>
          <w:p w14:paraId="3EEDD956"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BULAŞICI HASTALIKLAR HEMŞİRELİĞİ</w:t>
            </w:r>
          </w:p>
        </w:tc>
        <w:tc>
          <w:tcPr>
            <w:tcW w:w="707" w:type="dxa"/>
            <w:vAlign w:val="center"/>
          </w:tcPr>
          <w:p w14:paraId="45B78E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DEAA71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E1A234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BC864E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1D3293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CE1DBC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FBA551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A5F295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bl>
    <w:p w14:paraId="21B7CE97" w14:textId="5DC4F9A1" w:rsidR="00C20495" w:rsidRDefault="00C20495"/>
    <w:tbl>
      <w:tblPr>
        <w:tblStyle w:val="TabloKlavuzu"/>
        <w:tblW w:w="1004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8"/>
        <w:gridCol w:w="3277"/>
        <w:gridCol w:w="707"/>
        <w:gridCol w:w="706"/>
        <w:gridCol w:w="706"/>
        <w:gridCol w:w="706"/>
        <w:gridCol w:w="706"/>
        <w:gridCol w:w="706"/>
        <w:gridCol w:w="707"/>
        <w:gridCol w:w="707"/>
      </w:tblGrid>
      <w:tr w:rsidR="00C20495" w:rsidRPr="001B7D59" w14:paraId="28017B51" w14:textId="77777777" w:rsidTr="00352EE8">
        <w:tc>
          <w:tcPr>
            <w:tcW w:w="1118" w:type="dxa"/>
            <w:shd w:val="clear" w:color="auto" w:fill="BFBFBF" w:themeFill="background1" w:themeFillShade="BF"/>
            <w:vAlign w:val="center"/>
          </w:tcPr>
          <w:p w14:paraId="4266BE1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Kodu</w:t>
            </w:r>
          </w:p>
        </w:tc>
        <w:tc>
          <w:tcPr>
            <w:tcW w:w="3277" w:type="dxa"/>
            <w:shd w:val="clear" w:color="auto" w:fill="BFBFBF" w:themeFill="background1" w:themeFillShade="BF"/>
            <w:vAlign w:val="center"/>
          </w:tcPr>
          <w:p w14:paraId="7A97819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Adı</w:t>
            </w:r>
          </w:p>
        </w:tc>
        <w:tc>
          <w:tcPr>
            <w:tcW w:w="707" w:type="dxa"/>
            <w:shd w:val="clear" w:color="auto" w:fill="BFBFBF" w:themeFill="background1" w:themeFillShade="BF"/>
            <w:vAlign w:val="center"/>
          </w:tcPr>
          <w:p w14:paraId="2154A7F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PÇ1</w:t>
            </w:r>
          </w:p>
        </w:tc>
        <w:tc>
          <w:tcPr>
            <w:tcW w:w="706" w:type="dxa"/>
            <w:shd w:val="clear" w:color="auto" w:fill="BFBFBF" w:themeFill="background1" w:themeFillShade="BF"/>
            <w:vAlign w:val="center"/>
          </w:tcPr>
          <w:p w14:paraId="47BCD4F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PÇ2</w:t>
            </w:r>
          </w:p>
        </w:tc>
        <w:tc>
          <w:tcPr>
            <w:tcW w:w="706" w:type="dxa"/>
            <w:shd w:val="clear" w:color="auto" w:fill="BFBFBF" w:themeFill="background1" w:themeFillShade="BF"/>
            <w:vAlign w:val="center"/>
          </w:tcPr>
          <w:p w14:paraId="324416C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PÇ3</w:t>
            </w:r>
          </w:p>
        </w:tc>
        <w:tc>
          <w:tcPr>
            <w:tcW w:w="706" w:type="dxa"/>
            <w:shd w:val="clear" w:color="auto" w:fill="BFBFBF" w:themeFill="background1" w:themeFillShade="BF"/>
            <w:vAlign w:val="center"/>
          </w:tcPr>
          <w:p w14:paraId="792B79F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PÇ4</w:t>
            </w:r>
          </w:p>
        </w:tc>
        <w:tc>
          <w:tcPr>
            <w:tcW w:w="706" w:type="dxa"/>
            <w:shd w:val="clear" w:color="auto" w:fill="BFBFBF" w:themeFill="background1" w:themeFillShade="BF"/>
            <w:vAlign w:val="center"/>
          </w:tcPr>
          <w:p w14:paraId="13F3854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PÇ5</w:t>
            </w:r>
          </w:p>
        </w:tc>
        <w:tc>
          <w:tcPr>
            <w:tcW w:w="706" w:type="dxa"/>
            <w:shd w:val="clear" w:color="auto" w:fill="BFBFBF" w:themeFill="background1" w:themeFillShade="BF"/>
            <w:vAlign w:val="center"/>
          </w:tcPr>
          <w:p w14:paraId="004CA84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PÇ6</w:t>
            </w:r>
          </w:p>
        </w:tc>
        <w:tc>
          <w:tcPr>
            <w:tcW w:w="707" w:type="dxa"/>
            <w:shd w:val="clear" w:color="auto" w:fill="BFBFBF" w:themeFill="background1" w:themeFillShade="BF"/>
            <w:vAlign w:val="center"/>
          </w:tcPr>
          <w:p w14:paraId="17E030B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PÇ7</w:t>
            </w:r>
          </w:p>
        </w:tc>
        <w:tc>
          <w:tcPr>
            <w:tcW w:w="707" w:type="dxa"/>
            <w:shd w:val="clear" w:color="auto" w:fill="BFBFBF" w:themeFill="background1" w:themeFillShade="BF"/>
            <w:vAlign w:val="center"/>
          </w:tcPr>
          <w:p w14:paraId="0EBA9C0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PÇ8</w:t>
            </w:r>
          </w:p>
        </w:tc>
      </w:tr>
      <w:tr w:rsidR="00C20495" w:rsidRPr="001B7D59" w14:paraId="69102C9D" w14:textId="77777777" w:rsidTr="00352EE8">
        <w:tc>
          <w:tcPr>
            <w:tcW w:w="1118" w:type="dxa"/>
            <w:shd w:val="clear" w:color="auto" w:fill="D9D9D9" w:themeFill="background1" w:themeFillShade="D9"/>
            <w:vAlign w:val="center"/>
          </w:tcPr>
          <w:p w14:paraId="5BE4A13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281116004</w:t>
            </w:r>
          </w:p>
        </w:tc>
        <w:tc>
          <w:tcPr>
            <w:tcW w:w="3277" w:type="dxa"/>
            <w:shd w:val="clear" w:color="auto" w:fill="D9D9D9" w:themeFill="background1" w:themeFillShade="D9"/>
            <w:vAlign w:val="center"/>
          </w:tcPr>
          <w:p w14:paraId="6D0A396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İNFERTİLİTE HEMŞİRELİĞİ</w:t>
            </w:r>
          </w:p>
        </w:tc>
        <w:tc>
          <w:tcPr>
            <w:tcW w:w="707" w:type="dxa"/>
            <w:vAlign w:val="center"/>
          </w:tcPr>
          <w:p w14:paraId="3C4A51D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A32319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2A6610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3E603B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A29751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37D1B7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1937B9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1F96E7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A7482A6" w14:textId="77777777" w:rsidTr="00352EE8">
        <w:tc>
          <w:tcPr>
            <w:tcW w:w="1118" w:type="dxa"/>
            <w:shd w:val="clear" w:color="auto" w:fill="D9D9D9" w:themeFill="background1" w:themeFillShade="D9"/>
            <w:vAlign w:val="center"/>
          </w:tcPr>
          <w:p w14:paraId="2C8C6B4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281116007</w:t>
            </w:r>
          </w:p>
        </w:tc>
        <w:tc>
          <w:tcPr>
            <w:tcW w:w="3277" w:type="dxa"/>
            <w:shd w:val="clear" w:color="auto" w:fill="D9D9D9" w:themeFill="background1" w:themeFillShade="D9"/>
            <w:vAlign w:val="center"/>
          </w:tcPr>
          <w:p w14:paraId="21FBB63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ÖZEL DURUMLARDA İLAÇ KULLANIMI</w:t>
            </w:r>
          </w:p>
        </w:tc>
        <w:tc>
          <w:tcPr>
            <w:tcW w:w="707" w:type="dxa"/>
            <w:vAlign w:val="center"/>
          </w:tcPr>
          <w:p w14:paraId="508A43C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35632E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CEBC86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C749E6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0EE37E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DE45CD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CCA3A2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52513C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88ACB5F" w14:textId="77777777" w:rsidTr="00352EE8">
        <w:tc>
          <w:tcPr>
            <w:tcW w:w="1118" w:type="dxa"/>
            <w:shd w:val="clear" w:color="auto" w:fill="D9D9D9" w:themeFill="background1" w:themeFillShade="D9"/>
            <w:vAlign w:val="center"/>
          </w:tcPr>
          <w:p w14:paraId="02C4ED7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281116014</w:t>
            </w:r>
          </w:p>
        </w:tc>
        <w:tc>
          <w:tcPr>
            <w:tcW w:w="3277" w:type="dxa"/>
            <w:shd w:val="clear" w:color="auto" w:fill="D9D9D9" w:themeFill="background1" w:themeFillShade="D9"/>
            <w:vAlign w:val="center"/>
          </w:tcPr>
          <w:p w14:paraId="57D72C9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MESLEKİ İNGİLİZCE II</w:t>
            </w:r>
          </w:p>
        </w:tc>
        <w:tc>
          <w:tcPr>
            <w:tcW w:w="707" w:type="dxa"/>
            <w:vAlign w:val="center"/>
          </w:tcPr>
          <w:p w14:paraId="74D7BEA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3BA1D4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021C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A0CA0C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180242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BF7680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D5F6E9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121CB8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5B8B8E8" w14:textId="77777777" w:rsidTr="00352EE8">
        <w:tc>
          <w:tcPr>
            <w:tcW w:w="1118" w:type="dxa"/>
            <w:shd w:val="clear" w:color="auto" w:fill="D9D9D9" w:themeFill="background1" w:themeFillShade="D9"/>
            <w:vAlign w:val="center"/>
          </w:tcPr>
          <w:p w14:paraId="3FA8CBC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281116016</w:t>
            </w:r>
          </w:p>
        </w:tc>
        <w:tc>
          <w:tcPr>
            <w:tcW w:w="3277" w:type="dxa"/>
            <w:shd w:val="clear" w:color="auto" w:fill="D9D9D9" w:themeFill="background1" w:themeFillShade="D9"/>
            <w:vAlign w:val="center"/>
          </w:tcPr>
          <w:p w14:paraId="499DBFE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EMZİRME DANIŞMANLIĞI</w:t>
            </w:r>
          </w:p>
        </w:tc>
        <w:tc>
          <w:tcPr>
            <w:tcW w:w="707" w:type="dxa"/>
            <w:vAlign w:val="center"/>
          </w:tcPr>
          <w:p w14:paraId="43D8908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2D9C6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ED603F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3621D4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60AEA6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BCFBD7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BA3AF8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192BF1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C3DE1B7" w14:textId="77777777" w:rsidTr="00352EE8">
        <w:tc>
          <w:tcPr>
            <w:tcW w:w="1118" w:type="dxa"/>
            <w:shd w:val="clear" w:color="auto" w:fill="D9D9D9" w:themeFill="background1" w:themeFillShade="D9"/>
            <w:vAlign w:val="center"/>
          </w:tcPr>
          <w:p w14:paraId="0A9A6BE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281116012</w:t>
            </w:r>
          </w:p>
        </w:tc>
        <w:tc>
          <w:tcPr>
            <w:tcW w:w="3277" w:type="dxa"/>
            <w:shd w:val="clear" w:color="auto" w:fill="D9D9D9" w:themeFill="background1" w:themeFillShade="D9"/>
            <w:vAlign w:val="center"/>
          </w:tcPr>
          <w:p w14:paraId="612B668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SANAT MÜZİĞİ</w:t>
            </w:r>
          </w:p>
        </w:tc>
        <w:tc>
          <w:tcPr>
            <w:tcW w:w="707" w:type="dxa"/>
            <w:vAlign w:val="center"/>
          </w:tcPr>
          <w:p w14:paraId="5908ED15"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67C26A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23E2CCD3"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ED8886D"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63F6AC4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93B916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4D46216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167CC929"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29EE118F" w14:textId="77777777" w:rsidTr="00352EE8">
        <w:tc>
          <w:tcPr>
            <w:tcW w:w="1118" w:type="dxa"/>
            <w:shd w:val="clear" w:color="auto" w:fill="D9D9D9" w:themeFill="background1" w:themeFillShade="D9"/>
            <w:vAlign w:val="center"/>
          </w:tcPr>
          <w:p w14:paraId="7D090FA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281116013</w:t>
            </w:r>
          </w:p>
        </w:tc>
        <w:tc>
          <w:tcPr>
            <w:tcW w:w="3277" w:type="dxa"/>
            <w:shd w:val="clear" w:color="auto" w:fill="D9D9D9" w:themeFill="background1" w:themeFillShade="D9"/>
            <w:vAlign w:val="center"/>
          </w:tcPr>
          <w:p w14:paraId="5FAB7D1F"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HALK MÜZİĞİ EZGİLERİ II</w:t>
            </w:r>
          </w:p>
        </w:tc>
        <w:tc>
          <w:tcPr>
            <w:tcW w:w="707" w:type="dxa"/>
            <w:vAlign w:val="center"/>
          </w:tcPr>
          <w:p w14:paraId="50EBF24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6BAED88"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C373C6B"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E15AFA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101AC1C"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834786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FFCC7A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4F8484F9"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06F59867" w14:textId="77777777" w:rsidTr="00352EE8">
        <w:tc>
          <w:tcPr>
            <w:tcW w:w="1118" w:type="dxa"/>
            <w:shd w:val="clear" w:color="auto" w:fill="D9D9D9" w:themeFill="background1" w:themeFillShade="D9"/>
            <w:vAlign w:val="center"/>
          </w:tcPr>
          <w:p w14:paraId="2D24714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281116008</w:t>
            </w:r>
          </w:p>
        </w:tc>
        <w:tc>
          <w:tcPr>
            <w:tcW w:w="3277" w:type="dxa"/>
            <w:shd w:val="clear" w:color="auto" w:fill="D9D9D9" w:themeFill="background1" w:themeFillShade="D9"/>
            <w:vAlign w:val="center"/>
          </w:tcPr>
          <w:p w14:paraId="6A1A212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TÜRK HALK OYUNLARI II</w:t>
            </w:r>
          </w:p>
        </w:tc>
        <w:tc>
          <w:tcPr>
            <w:tcW w:w="707" w:type="dxa"/>
            <w:vAlign w:val="center"/>
          </w:tcPr>
          <w:p w14:paraId="0775F09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29C9A0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CCD6345"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E66236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F6948B7"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4517589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BAE76F8"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5F16C0F6" w14:textId="77777777" w:rsidR="00C20495" w:rsidRPr="001B7D59" w:rsidRDefault="00C20495" w:rsidP="00C20495">
            <w:pPr>
              <w:spacing w:after="0" w:line="240" w:lineRule="auto"/>
              <w:jc w:val="center"/>
              <w:rPr>
                <w:rFonts w:ascii="Times New Roman" w:hAnsi="Times New Roman" w:cs="Times New Roman"/>
                <w:b/>
                <w:sz w:val="20"/>
                <w:szCs w:val="20"/>
              </w:rPr>
            </w:pPr>
          </w:p>
        </w:tc>
      </w:tr>
      <w:tr w:rsidR="00C20495" w:rsidRPr="001B7D59" w14:paraId="0F1FCB11" w14:textId="77777777" w:rsidTr="00352EE8">
        <w:tc>
          <w:tcPr>
            <w:tcW w:w="1118" w:type="dxa"/>
            <w:shd w:val="clear" w:color="auto" w:fill="D9D9D9" w:themeFill="background1" w:themeFillShade="D9"/>
            <w:vAlign w:val="center"/>
          </w:tcPr>
          <w:p w14:paraId="16E464A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281116009</w:t>
            </w:r>
          </w:p>
        </w:tc>
        <w:tc>
          <w:tcPr>
            <w:tcW w:w="3277" w:type="dxa"/>
            <w:shd w:val="clear" w:color="auto" w:fill="D9D9D9" w:themeFill="background1" w:themeFillShade="D9"/>
            <w:vAlign w:val="center"/>
          </w:tcPr>
          <w:p w14:paraId="52F5840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ÖRGÜTSEL DAVRANIŞ</w:t>
            </w:r>
          </w:p>
        </w:tc>
        <w:tc>
          <w:tcPr>
            <w:tcW w:w="707" w:type="dxa"/>
            <w:vAlign w:val="center"/>
          </w:tcPr>
          <w:p w14:paraId="2FD7C17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325A47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62204A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21840D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77CA3B1"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3A095A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29994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8DC867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6F86786" w14:textId="77777777" w:rsidTr="00352EE8">
        <w:tc>
          <w:tcPr>
            <w:tcW w:w="1118" w:type="dxa"/>
            <w:shd w:val="clear" w:color="auto" w:fill="D9D9D9" w:themeFill="background1" w:themeFillShade="D9"/>
            <w:vAlign w:val="center"/>
          </w:tcPr>
          <w:p w14:paraId="51BE0F5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281116011</w:t>
            </w:r>
          </w:p>
        </w:tc>
        <w:tc>
          <w:tcPr>
            <w:tcW w:w="3277" w:type="dxa"/>
            <w:shd w:val="clear" w:color="auto" w:fill="D9D9D9" w:themeFill="background1" w:themeFillShade="D9"/>
            <w:vAlign w:val="center"/>
          </w:tcPr>
          <w:p w14:paraId="0360218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FOTOĞRAFÇILIK</w:t>
            </w:r>
          </w:p>
        </w:tc>
        <w:tc>
          <w:tcPr>
            <w:tcW w:w="707" w:type="dxa"/>
            <w:vAlign w:val="center"/>
          </w:tcPr>
          <w:p w14:paraId="19F2069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74F48A13"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6462015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ED9A1E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E24B8BE"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01D00FB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5F8A0C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4E3CA0F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42EC810" w14:textId="77777777" w:rsidTr="00352EE8">
        <w:tc>
          <w:tcPr>
            <w:tcW w:w="1118" w:type="dxa"/>
            <w:shd w:val="clear" w:color="auto" w:fill="D9D9D9" w:themeFill="background1" w:themeFillShade="D9"/>
            <w:vAlign w:val="center"/>
          </w:tcPr>
          <w:p w14:paraId="02A824D9"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281116010</w:t>
            </w:r>
          </w:p>
        </w:tc>
        <w:tc>
          <w:tcPr>
            <w:tcW w:w="3277" w:type="dxa"/>
            <w:shd w:val="clear" w:color="auto" w:fill="D9D9D9" w:themeFill="background1" w:themeFillShade="D9"/>
            <w:vAlign w:val="center"/>
          </w:tcPr>
          <w:p w14:paraId="079A4FE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İNGİLİZCE IV</w:t>
            </w:r>
          </w:p>
        </w:tc>
        <w:tc>
          <w:tcPr>
            <w:tcW w:w="707" w:type="dxa"/>
            <w:vAlign w:val="center"/>
          </w:tcPr>
          <w:p w14:paraId="45F83E2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F75BBA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2AC972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22FE12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1DD662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5A540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FB1403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DF9689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9AC0904" w14:textId="77777777" w:rsidTr="00352EE8">
        <w:tc>
          <w:tcPr>
            <w:tcW w:w="1118" w:type="dxa"/>
            <w:shd w:val="clear" w:color="auto" w:fill="D9D9D9" w:themeFill="background1" w:themeFillShade="D9"/>
            <w:vAlign w:val="center"/>
          </w:tcPr>
          <w:p w14:paraId="41BE122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281116015</w:t>
            </w:r>
          </w:p>
        </w:tc>
        <w:tc>
          <w:tcPr>
            <w:tcW w:w="3277" w:type="dxa"/>
            <w:shd w:val="clear" w:color="auto" w:fill="D9D9D9" w:themeFill="background1" w:themeFillShade="D9"/>
            <w:vAlign w:val="center"/>
          </w:tcPr>
          <w:p w14:paraId="33CA9A2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İŞARET DİLİ II</w:t>
            </w:r>
          </w:p>
        </w:tc>
        <w:tc>
          <w:tcPr>
            <w:tcW w:w="707" w:type="dxa"/>
            <w:vAlign w:val="center"/>
          </w:tcPr>
          <w:p w14:paraId="7E8901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914B09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9C841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28ECD2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B61DED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4AE871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68164F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D0BD30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939C629" w14:textId="77777777" w:rsidTr="00352EE8">
        <w:tc>
          <w:tcPr>
            <w:tcW w:w="1118" w:type="dxa"/>
            <w:shd w:val="clear" w:color="auto" w:fill="D9D9D9" w:themeFill="background1" w:themeFillShade="D9"/>
            <w:vAlign w:val="center"/>
          </w:tcPr>
          <w:p w14:paraId="27E2A4E3"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281117002</w:t>
            </w:r>
          </w:p>
        </w:tc>
        <w:tc>
          <w:tcPr>
            <w:tcW w:w="3277" w:type="dxa"/>
            <w:shd w:val="clear" w:color="auto" w:fill="D9D9D9" w:themeFill="background1" w:themeFillShade="D9"/>
            <w:vAlign w:val="center"/>
          </w:tcPr>
          <w:p w14:paraId="3CDC686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ÖĞRETİM</w:t>
            </w:r>
          </w:p>
        </w:tc>
        <w:tc>
          <w:tcPr>
            <w:tcW w:w="707" w:type="dxa"/>
            <w:vAlign w:val="center"/>
          </w:tcPr>
          <w:p w14:paraId="6E9E7D1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131488C"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6AB90C6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81ED58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1F2F97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158CDA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6D74D5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CBE3D1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47435471" w14:textId="77777777" w:rsidTr="00352EE8">
        <w:tc>
          <w:tcPr>
            <w:tcW w:w="1118" w:type="dxa"/>
            <w:shd w:val="clear" w:color="auto" w:fill="D9D9D9" w:themeFill="background1" w:themeFillShade="D9"/>
            <w:vAlign w:val="center"/>
          </w:tcPr>
          <w:p w14:paraId="4873FEF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281117001</w:t>
            </w:r>
          </w:p>
        </w:tc>
        <w:tc>
          <w:tcPr>
            <w:tcW w:w="3277" w:type="dxa"/>
            <w:shd w:val="clear" w:color="auto" w:fill="D9D9D9" w:themeFill="background1" w:themeFillShade="D9"/>
            <w:vAlign w:val="center"/>
          </w:tcPr>
          <w:p w14:paraId="25083A8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RUH SAĞLIĞI VE HASTALIKLARI HEMŞİRELİĞİ</w:t>
            </w:r>
          </w:p>
        </w:tc>
        <w:tc>
          <w:tcPr>
            <w:tcW w:w="707" w:type="dxa"/>
            <w:vAlign w:val="center"/>
          </w:tcPr>
          <w:p w14:paraId="47BABBE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1C7DC8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B64A6D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F61B15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1DC4C2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B61C12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03B678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1FFA40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28A6318" w14:textId="77777777" w:rsidTr="00352EE8">
        <w:tc>
          <w:tcPr>
            <w:tcW w:w="1118" w:type="dxa"/>
            <w:shd w:val="clear" w:color="auto" w:fill="D9D9D9" w:themeFill="background1" w:themeFillShade="D9"/>
            <w:vAlign w:val="center"/>
          </w:tcPr>
          <w:p w14:paraId="7D0B3CF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281117004</w:t>
            </w:r>
          </w:p>
        </w:tc>
        <w:tc>
          <w:tcPr>
            <w:tcW w:w="3277" w:type="dxa"/>
            <w:shd w:val="clear" w:color="auto" w:fill="D9D9D9" w:themeFill="background1" w:themeFillShade="D9"/>
            <w:vAlign w:val="center"/>
          </w:tcPr>
          <w:p w14:paraId="332FC0E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ATIK YÖNETİMİ</w:t>
            </w:r>
          </w:p>
        </w:tc>
        <w:tc>
          <w:tcPr>
            <w:tcW w:w="707" w:type="dxa"/>
            <w:vAlign w:val="center"/>
          </w:tcPr>
          <w:p w14:paraId="4A0835A9"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37FF62C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B7CF94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4731C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F2153C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C96BA3A"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2D7315D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31AB47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768709CB" w14:textId="77777777" w:rsidTr="00352EE8">
        <w:tc>
          <w:tcPr>
            <w:tcW w:w="1118" w:type="dxa"/>
            <w:shd w:val="clear" w:color="auto" w:fill="D9D9D9" w:themeFill="background1" w:themeFillShade="D9"/>
            <w:vAlign w:val="center"/>
          </w:tcPr>
          <w:p w14:paraId="3208611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281117003</w:t>
            </w:r>
          </w:p>
        </w:tc>
        <w:tc>
          <w:tcPr>
            <w:tcW w:w="3277" w:type="dxa"/>
            <w:shd w:val="clear" w:color="auto" w:fill="D9D9D9" w:themeFill="background1" w:themeFillShade="D9"/>
            <w:vAlign w:val="center"/>
          </w:tcPr>
          <w:p w14:paraId="0681933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BÜYÜME VE GELİŞME</w:t>
            </w:r>
          </w:p>
        </w:tc>
        <w:tc>
          <w:tcPr>
            <w:tcW w:w="707" w:type="dxa"/>
            <w:vAlign w:val="center"/>
          </w:tcPr>
          <w:p w14:paraId="33FA438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2FC9C7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00BF4B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5B929F6"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6" w:type="dxa"/>
            <w:vAlign w:val="center"/>
          </w:tcPr>
          <w:p w14:paraId="5B8BB5C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9C8A2D4" w14:textId="77777777" w:rsidR="00C20495" w:rsidRPr="001B7D59" w:rsidRDefault="00C20495" w:rsidP="00C20495">
            <w:pPr>
              <w:spacing w:after="0" w:line="240" w:lineRule="auto"/>
              <w:jc w:val="center"/>
              <w:rPr>
                <w:rFonts w:ascii="Times New Roman" w:hAnsi="Times New Roman" w:cs="Times New Roman"/>
                <w:b/>
                <w:sz w:val="20"/>
                <w:szCs w:val="20"/>
              </w:rPr>
            </w:pPr>
          </w:p>
        </w:tc>
        <w:tc>
          <w:tcPr>
            <w:tcW w:w="707" w:type="dxa"/>
            <w:vAlign w:val="center"/>
          </w:tcPr>
          <w:p w14:paraId="411B603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24685C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35B98A6F" w14:textId="77777777" w:rsidTr="00352EE8">
        <w:tc>
          <w:tcPr>
            <w:tcW w:w="1118" w:type="dxa"/>
            <w:shd w:val="clear" w:color="auto" w:fill="D9D9D9" w:themeFill="background1" w:themeFillShade="D9"/>
            <w:vAlign w:val="center"/>
          </w:tcPr>
          <w:p w14:paraId="358F9D2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281117007</w:t>
            </w:r>
          </w:p>
        </w:tc>
        <w:tc>
          <w:tcPr>
            <w:tcW w:w="3277" w:type="dxa"/>
            <w:shd w:val="clear" w:color="auto" w:fill="D9D9D9" w:themeFill="background1" w:themeFillShade="D9"/>
            <w:vAlign w:val="center"/>
          </w:tcPr>
          <w:p w14:paraId="618D4E2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SAĞLIK VE ŞİDDET</w:t>
            </w:r>
          </w:p>
        </w:tc>
        <w:tc>
          <w:tcPr>
            <w:tcW w:w="707" w:type="dxa"/>
            <w:vAlign w:val="center"/>
          </w:tcPr>
          <w:p w14:paraId="04FC8F6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163CB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823C0E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EAB120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3DFDA1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DBF1AC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773C78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FBB0B9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4BFBB02" w14:textId="77777777" w:rsidTr="00352EE8">
        <w:tc>
          <w:tcPr>
            <w:tcW w:w="1118" w:type="dxa"/>
            <w:shd w:val="clear" w:color="auto" w:fill="D9D9D9" w:themeFill="background1" w:themeFillShade="D9"/>
            <w:vAlign w:val="center"/>
          </w:tcPr>
          <w:p w14:paraId="2A009C97"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281117005</w:t>
            </w:r>
          </w:p>
        </w:tc>
        <w:tc>
          <w:tcPr>
            <w:tcW w:w="3277" w:type="dxa"/>
            <w:shd w:val="clear" w:color="auto" w:fill="D9D9D9" w:themeFill="background1" w:themeFillShade="D9"/>
            <w:vAlign w:val="center"/>
          </w:tcPr>
          <w:p w14:paraId="748425A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YENİDOĞAN HEMŞİRELİĞİ</w:t>
            </w:r>
          </w:p>
        </w:tc>
        <w:tc>
          <w:tcPr>
            <w:tcW w:w="707" w:type="dxa"/>
            <w:vAlign w:val="center"/>
          </w:tcPr>
          <w:p w14:paraId="0CA50E2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31C8E2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986AA3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E3DBCD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182D71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382ED7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0DCD31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629AB93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8370A0F" w14:textId="77777777" w:rsidTr="00352EE8">
        <w:tc>
          <w:tcPr>
            <w:tcW w:w="1118" w:type="dxa"/>
            <w:shd w:val="clear" w:color="auto" w:fill="D9D9D9" w:themeFill="background1" w:themeFillShade="D9"/>
            <w:vAlign w:val="center"/>
          </w:tcPr>
          <w:p w14:paraId="2A7621A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281117006</w:t>
            </w:r>
          </w:p>
        </w:tc>
        <w:tc>
          <w:tcPr>
            <w:tcW w:w="3277" w:type="dxa"/>
            <w:shd w:val="clear" w:color="auto" w:fill="D9D9D9" w:themeFill="background1" w:themeFillShade="D9"/>
            <w:vAlign w:val="center"/>
          </w:tcPr>
          <w:p w14:paraId="10F4F888"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YOĞUN BAKIM HEMŞİRELİĞİ</w:t>
            </w:r>
          </w:p>
        </w:tc>
        <w:tc>
          <w:tcPr>
            <w:tcW w:w="707" w:type="dxa"/>
            <w:vAlign w:val="center"/>
          </w:tcPr>
          <w:p w14:paraId="20EF211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0D6601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B30B37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627C2E"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B42CC4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CA371E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556322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6CE6CF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119BAC8" w14:textId="77777777" w:rsidTr="00352EE8">
        <w:tc>
          <w:tcPr>
            <w:tcW w:w="1118" w:type="dxa"/>
            <w:shd w:val="clear" w:color="auto" w:fill="D9D9D9" w:themeFill="background1" w:themeFillShade="D9"/>
            <w:vAlign w:val="center"/>
          </w:tcPr>
          <w:p w14:paraId="2289C27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281117008</w:t>
            </w:r>
          </w:p>
        </w:tc>
        <w:tc>
          <w:tcPr>
            <w:tcW w:w="3277" w:type="dxa"/>
            <w:shd w:val="clear" w:color="auto" w:fill="D9D9D9" w:themeFill="background1" w:themeFillShade="D9"/>
            <w:vAlign w:val="center"/>
          </w:tcPr>
          <w:p w14:paraId="19F6CB24"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MESLEKİ İNGİLİZCE III</w:t>
            </w:r>
          </w:p>
        </w:tc>
        <w:tc>
          <w:tcPr>
            <w:tcW w:w="707" w:type="dxa"/>
            <w:vAlign w:val="center"/>
          </w:tcPr>
          <w:p w14:paraId="2BDBF17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FCBC78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7B1BF8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90DC78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0AC814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4E9391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2402A8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42AD657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557D9E5" w14:textId="77777777" w:rsidTr="00352EE8">
        <w:tc>
          <w:tcPr>
            <w:tcW w:w="1118" w:type="dxa"/>
            <w:shd w:val="clear" w:color="auto" w:fill="D9D9D9" w:themeFill="background1" w:themeFillShade="D9"/>
            <w:vAlign w:val="center"/>
          </w:tcPr>
          <w:p w14:paraId="231F4181"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281118001</w:t>
            </w:r>
          </w:p>
        </w:tc>
        <w:tc>
          <w:tcPr>
            <w:tcW w:w="3277" w:type="dxa"/>
            <w:shd w:val="clear" w:color="auto" w:fill="D9D9D9" w:themeFill="background1" w:themeFillShade="D9"/>
            <w:vAlign w:val="center"/>
          </w:tcPr>
          <w:p w14:paraId="0120CA3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HALK SAĞLIĞI HEMŞİRELİĞİ</w:t>
            </w:r>
          </w:p>
        </w:tc>
        <w:tc>
          <w:tcPr>
            <w:tcW w:w="707" w:type="dxa"/>
            <w:vAlign w:val="center"/>
          </w:tcPr>
          <w:p w14:paraId="61FA0CA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0C41B6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E5B9D8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BB7017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C0C9C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D0A18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7678409"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3941333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15BDDBD" w14:textId="77777777" w:rsidTr="00352EE8">
        <w:tc>
          <w:tcPr>
            <w:tcW w:w="1118" w:type="dxa"/>
            <w:shd w:val="clear" w:color="auto" w:fill="D9D9D9" w:themeFill="background1" w:themeFillShade="D9"/>
            <w:vAlign w:val="center"/>
          </w:tcPr>
          <w:p w14:paraId="664EF02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281118002</w:t>
            </w:r>
          </w:p>
        </w:tc>
        <w:tc>
          <w:tcPr>
            <w:tcW w:w="3277" w:type="dxa"/>
            <w:shd w:val="clear" w:color="auto" w:fill="D9D9D9" w:themeFill="background1" w:themeFillShade="D9"/>
            <w:vAlign w:val="center"/>
          </w:tcPr>
          <w:p w14:paraId="7D5F9FFE"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YÖNETİM</w:t>
            </w:r>
          </w:p>
        </w:tc>
        <w:tc>
          <w:tcPr>
            <w:tcW w:w="707" w:type="dxa"/>
            <w:vAlign w:val="center"/>
          </w:tcPr>
          <w:p w14:paraId="5889CA5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92410D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7A712E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F8BDE2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3D5B87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91349B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4007F3A"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21D83F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1CA3371A" w14:textId="77777777" w:rsidTr="00352EE8">
        <w:tc>
          <w:tcPr>
            <w:tcW w:w="1118" w:type="dxa"/>
            <w:shd w:val="clear" w:color="auto" w:fill="D9D9D9" w:themeFill="background1" w:themeFillShade="D9"/>
            <w:vAlign w:val="center"/>
          </w:tcPr>
          <w:p w14:paraId="1C567B0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281118004</w:t>
            </w:r>
          </w:p>
        </w:tc>
        <w:tc>
          <w:tcPr>
            <w:tcW w:w="3277" w:type="dxa"/>
            <w:shd w:val="clear" w:color="auto" w:fill="D9D9D9" w:themeFill="background1" w:themeFillShade="D9"/>
            <w:vAlign w:val="center"/>
          </w:tcPr>
          <w:p w14:paraId="3CBB379A"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HEMŞİRELİKTE LİDERLİK</w:t>
            </w:r>
          </w:p>
        </w:tc>
        <w:tc>
          <w:tcPr>
            <w:tcW w:w="707" w:type="dxa"/>
            <w:vAlign w:val="center"/>
          </w:tcPr>
          <w:p w14:paraId="7550EA4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C38B61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6AEFDA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245D352"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BC8E0F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46AED9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52AC5B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74EF552B"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6FCB4362" w14:textId="77777777" w:rsidTr="00352EE8">
        <w:tc>
          <w:tcPr>
            <w:tcW w:w="1118" w:type="dxa"/>
            <w:shd w:val="clear" w:color="auto" w:fill="D9D9D9" w:themeFill="background1" w:themeFillShade="D9"/>
            <w:vAlign w:val="center"/>
          </w:tcPr>
          <w:p w14:paraId="3C85AA40"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281118003</w:t>
            </w:r>
          </w:p>
        </w:tc>
        <w:tc>
          <w:tcPr>
            <w:tcW w:w="3277" w:type="dxa"/>
            <w:shd w:val="clear" w:color="auto" w:fill="D9D9D9" w:themeFill="background1" w:themeFillShade="D9"/>
            <w:vAlign w:val="center"/>
          </w:tcPr>
          <w:p w14:paraId="6EE12FD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YAŞLI BAKIMI</w:t>
            </w:r>
          </w:p>
        </w:tc>
        <w:tc>
          <w:tcPr>
            <w:tcW w:w="707" w:type="dxa"/>
            <w:vAlign w:val="center"/>
          </w:tcPr>
          <w:p w14:paraId="4FF6309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2B2DBB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2A39A3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295F8280"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501E388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326B463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5871AE81"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1C4074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29957C2A" w14:textId="77777777" w:rsidTr="00352EE8">
        <w:tc>
          <w:tcPr>
            <w:tcW w:w="1118" w:type="dxa"/>
            <w:shd w:val="clear" w:color="auto" w:fill="D9D9D9" w:themeFill="background1" w:themeFillShade="D9"/>
            <w:vAlign w:val="center"/>
          </w:tcPr>
          <w:p w14:paraId="63E506CD"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281118005</w:t>
            </w:r>
          </w:p>
        </w:tc>
        <w:tc>
          <w:tcPr>
            <w:tcW w:w="3277" w:type="dxa"/>
            <w:shd w:val="clear" w:color="auto" w:fill="D9D9D9" w:themeFill="background1" w:themeFillShade="D9"/>
            <w:vAlign w:val="center"/>
          </w:tcPr>
          <w:p w14:paraId="6442DE95"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MESLEKİ İNGİLİZCE IV</w:t>
            </w:r>
          </w:p>
        </w:tc>
        <w:tc>
          <w:tcPr>
            <w:tcW w:w="707" w:type="dxa"/>
            <w:vAlign w:val="center"/>
          </w:tcPr>
          <w:p w14:paraId="7461DA7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907B78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8180F27"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E0A40F4"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6A6ABF2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C345EB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2023402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36089DC"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r>
      <w:tr w:rsidR="00C20495" w:rsidRPr="001B7D59" w14:paraId="013362E8" w14:textId="77777777" w:rsidTr="00352EE8">
        <w:tc>
          <w:tcPr>
            <w:tcW w:w="1118" w:type="dxa"/>
            <w:shd w:val="clear" w:color="auto" w:fill="D9D9D9" w:themeFill="background1" w:themeFillShade="D9"/>
            <w:vAlign w:val="center"/>
          </w:tcPr>
          <w:p w14:paraId="66C9166C"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281118007</w:t>
            </w:r>
          </w:p>
        </w:tc>
        <w:tc>
          <w:tcPr>
            <w:tcW w:w="3277" w:type="dxa"/>
            <w:shd w:val="clear" w:color="auto" w:fill="D9D9D9" w:themeFill="background1" w:themeFillShade="D9"/>
            <w:vAlign w:val="center"/>
          </w:tcPr>
          <w:p w14:paraId="4B6E0BCB" w14:textId="77777777" w:rsidR="00C20495" w:rsidRPr="001B7D59" w:rsidRDefault="00C20495" w:rsidP="00C20495">
            <w:pPr>
              <w:spacing w:after="0" w:line="240" w:lineRule="auto"/>
              <w:rPr>
                <w:rFonts w:ascii="Times New Roman" w:hAnsi="Times New Roman" w:cs="Times New Roman"/>
                <w:b/>
                <w:sz w:val="20"/>
                <w:szCs w:val="20"/>
              </w:rPr>
            </w:pPr>
            <w:r w:rsidRPr="001B7D59">
              <w:rPr>
                <w:rFonts w:ascii="Times New Roman" w:hAnsi="Times New Roman" w:cs="Times New Roman"/>
                <w:b/>
                <w:sz w:val="20"/>
                <w:szCs w:val="20"/>
              </w:rPr>
              <w:t>TRANSPLANTASYON HEMŞİRELİĞİ</w:t>
            </w:r>
          </w:p>
        </w:tc>
        <w:tc>
          <w:tcPr>
            <w:tcW w:w="707" w:type="dxa"/>
            <w:vAlign w:val="center"/>
          </w:tcPr>
          <w:p w14:paraId="57C74D6D"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13F230E8"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D4AF3BF"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4F75BA75"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727EECB3"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6" w:type="dxa"/>
            <w:vAlign w:val="center"/>
          </w:tcPr>
          <w:p w14:paraId="0A4B72D6" w14:textId="77777777" w:rsidR="00C20495" w:rsidRPr="001B7D59" w:rsidRDefault="00C20495" w:rsidP="00C20495">
            <w:pPr>
              <w:spacing w:after="0" w:line="240" w:lineRule="auto"/>
              <w:jc w:val="center"/>
              <w:rPr>
                <w:rFonts w:ascii="Times New Roman" w:hAnsi="Times New Roman" w:cs="Times New Roman"/>
                <w:b/>
                <w:sz w:val="20"/>
                <w:szCs w:val="20"/>
              </w:rPr>
            </w:pPr>
            <w:r w:rsidRPr="001B7D59">
              <w:rPr>
                <w:rFonts w:ascii="Times New Roman" w:hAnsi="Times New Roman" w:cs="Times New Roman"/>
                <w:b/>
                <w:sz w:val="20"/>
                <w:szCs w:val="20"/>
              </w:rPr>
              <w:t>X</w:t>
            </w:r>
          </w:p>
        </w:tc>
        <w:tc>
          <w:tcPr>
            <w:tcW w:w="707" w:type="dxa"/>
            <w:vAlign w:val="center"/>
          </w:tcPr>
          <w:p w14:paraId="0B812D20" w14:textId="77777777" w:rsidR="00C20495" w:rsidRPr="001B7D59" w:rsidRDefault="00C20495" w:rsidP="00C20495">
            <w:pPr>
              <w:spacing w:after="0" w:line="240" w:lineRule="auto"/>
              <w:jc w:val="center"/>
              <w:rPr>
                <w:b/>
              </w:rPr>
            </w:pPr>
            <w:r w:rsidRPr="001B7D59">
              <w:rPr>
                <w:rFonts w:ascii="Times New Roman" w:hAnsi="Times New Roman" w:cs="Times New Roman"/>
                <w:b/>
                <w:sz w:val="20"/>
                <w:szCs w:val="20"/>
              </w:rPr>
              <w:t>X</w:t>
            </w:r>
          </w:p>
        </w:tc>
        <w:tc>
          <w:tcPr>
            <w:tcW w:w="707" w:type="dxa"/>
            <w:vAlign w:val="center"/>
          </w:tcPr>
          <w:p w14:paraId="75ACCCA2" w14:textId="77777777" w:rsidR="00C20495" w:rsidRPr="001B7D59" w:rsidRDefault="00C20495" w:rsidP="00C20495">
            <w:pPr>
              <w:spacing w:after="0" w:line="240" w:lineRule="auto"/>
              <w:jc w:val="center"/>
              <w:rPr>
                <w:b/>
              </w:rPr>
            </w:pPr>
            <w:r w:rsidRPr="001B7D59">
              <w:rPr>
                <w:rFonts w:ascii="Times New Roman" w:hAnsi="Times New Roman" w:cs="Times New Roman"/>
                <w:b/>
                <w:sz w:val="20"/>
                <w:szCs w:val="20"/>
              </w:rPr>
              <w:t>X</w:t>
            </w:r>
          </w:p>
        </w:tc>
      </w:tr>
    </w:tbl>
    <w:p w14:paraId="68A98C9F" w14:textId="2D4B07A6" w:rsidR="00C20495" w:rsidRDefault="00C20495"/>
    <w:p w14:paraId="327144D8" w14:textId="77777777" w:rsidR="00C20495" w:rsidRDefault="00C20495"/>
    <w:sectPr w:rsidR="00C20495">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E26D" w14:textId="77777777" w:rsidR="000446FC" w:rsidRDefault="000446FC" w:rsidP="006219CF">
      <w:pPr>
        <w:spacing w:after="0" w:line="240" w:lineRule="auto"/>
      </w:pPr>
      <w:r>
        <w:separator/>
      </w:r>
    </w:p>
  </w:endnote>
  <w:endnote w:type="continuationSeparator" w:id="0">
    <w:p w14:paraId="6300A0E9" w14:textId="77777777" w:rsidR="000446FC" w:rsidRDefault="000446FC" w:rsidP="0062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2DB5" w14:textId="3240C6E6" w:rsidR="006219CF" w:rsidRDefault="006219CF">
    <w:pPr>
      <w:pStyle w:val="AltBilgi"/>
    </w:pPr>
    <w:r>
      <w:rPr>
        <w:noProof/>
      </w:rPr>
      <mc:AlternateContent>
        <mc:Choice Requires="wps">
          <w:drawing>
            <wp:anchor distT="0" distB="0" distL="0" distR="0" simplePos="0" relativeHeight="251659264" behindDoc="0" locked="0" layoutInCell="1" allowOverlap="1" wp14:anchorId="7A1B4263" wp14:editId="22B3821C">
              <wp:simplePos x="635" y="635"/>
              <wp:positionH relativeFrom="page">
                <wp:align>left</wp:align>
              </wp:positionH>
              <wp:positionV relativeFrom="page">
                <wp:align>bottom</wp:align>
              </wp:positionV>
              <wp:extent cx="443865" cy="443865"/>
              <wp:effectExtent l="0" t="0" r="635" b="0"/>
              <wp:wrapNone/>
              <wp:docPr id="2" name="Metin Kutusu 2"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DA86E" w14:textId="43E344B3"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1B4263" id="_x0000_t202" coordsize="21600,21600" o:spt="202" path="m,l,21600r21600,l21600,xe">
              <v:stroke joinstyle="miter"/>
              <v:path gradientshapeok="t" o:connecttype="rect"/>
            </v:shapetype>
            <v:shape id="Metin Kutusu 2" o:spid="_x0000_s1026" type="#_x0000_t202" alt="Sensitivity: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26DA86E" w14:textId="43E344B3"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44B8" w14:textId="36689285" w:rsidR="006219CF" w:rsidRDefault="006219CF">
    <w:pPr>
      <w:pStyle w:val="AltBilgi"/>
    </w:pPr>
    <w:r>
      <w:rPr>
        <w:noProof/>
      </w:rPr>
      <mc:AlternateContent>
        <mc:Choice Requires="wps">
          <w:drawing>
            <wp:anchor distT="0" distB="0" distL="0" distR="0" simplePos="0" relativeHeight="251660288" behindDoc="0" locked="0" layoutInCell="1" allowOverlap="1" wp14:anchorId="64C9D021" wp14:editId="74FCE7B9">
              <wp:simplePos x="899160" y="10073640"/>
              <wp:positionH relativeFrom="page">
                <wp:align>left</wp:align>
              </wp:positionH>
              <wp:positionV relativeFrom="page">
                <wp:align>bottom</wp:align>
              </wp:positionV>
              <wp:extent cx="443865" cy="443865"/>
              <wp:effectExtent l="0" t="0" r="635" b="0"/>
              <wp:wrapNone/>
              <wp:docPr id="3" name="Metin Kutusu 3"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3920E8" w14:textId="02B04278"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C9D021" id="_x0000_t202" coordsize="21600,21600" o:spt="202" path="m,l,21600r21600,l21600,xe">
              <v:stroke joinstyle="miter"/>
              <v:path gradientshapeok="t" o:connecttype="rect"/>
            </v:shapetype>
            <v:shape id="Metin Kutusu 3" o:spid="_x0000_s1027" type="#_x0000_t202" alt="Sensitivity: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83920E8" w14:textId="02B04278"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C32E" w14:textId="4BC482DF" w:rsidR="006219CF" w:rsidRDefault="006219CF">
    <w:pPr>
      <w:pStyle w:val="AltBilgi"/>
    </w:pPr>
    <w:r>
      <w:rPr>
        <w:noProof/>
      </w:rPr>
      <mc:AlternateContent>
        <mc:Choice Requires="wps">
          <w:drawing>
            <wp:anchor distT="0" distB="0" distL="0" distR="0" simplePos="0" relativeHeight="251658240" behindDoc="0" locked="0" layoutInCell="1" allowOverlap="1" wp14:anchorId="4CDD7B7A" wp14:editId="664E9AF9">
              <wp:simplePos x="635" y="635"/>
              <wp:positionH relativeFrom="page">
                <wp:align>left</wp:align>
              </wp:positionH>
              <wp:positionV relativeFrom="page">
                <wp:align>bottom</wp:align>
              </wp:positionV>
              <wp:extent cx="443865" cy="443865"/>
              <wp:effectExtent l="0" t="0" r="635" b="0"/>
              <wp:wrapNone/>
              <wp:docPr id="1" name="Metin Kutusu 1"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EECBD" w14:textId="0D2CB913"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CDD7B7A" id="_x0000_t202" coordsize="21600,21600" o:spt="202" path="m,l,21600r21600,l21600,xe">
              <v:stroke joinstyle="miter"/>
              <v:path gradientshapeok="t" o:connecttype="rect"/>
            </v:shapetype>
            <v:shape id="Metin Kutusu 1" o:spid="_x0000_s1028" type="#_x0000_t202" alt="Sensitivity: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2DEECBD" w14:textId="0D2CB913" w:rsidR="006219CF" w:rsidRPr="006219CF" w:rsidRDefault="006219CF" w:rsidP="006219CF">
                    <w:pPr>
                      <w:spacing w:after="0"/>
                      <w:rPr>
                        <w:noProof/>
                        <w:color w:val="FF8C00"/>
                        <w:sz w:val="24"/>
                        <w:szCs w:val="24"/>
                      </w:rPr>
                    </w:pPr>
                    <w:r w:rsidRPr="006219CF">
                      <w:rPr>
                        <w:noProof/>
                        <w:color w:val="FF8C00"/>
                        <w:sz w:val="24"/>
                        <w:szCs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BF88" w14:textId="77777777" w:rsidR="000446FC" w:rsidRDefault="000446FC" w:rsidP="006219CF">
      <w:pPr>
        <w:spacing w:after="0" w:line="240" w:lineRule="auto"/>
      </w:pPr>
      <w:r>
        <w:separator/>
      </w:r>
    </w:p>
  </w:footnote>
  <w:footnote w:type="continuationSeparator" w:id="0">
    <w:p w14:paraId="0DC670B1" w14:textId="77777777" w:rsidR="000446FC" w:rsidRDefault="000446FC" w:rsidP="0062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C08"/>
    <w:multiLevelType w:val="hybridMultilevel"/>
    <w:tmpl w:val="4F221DE2"/>
    <w:lvl w:ilvl="0" w:tplc="08C6EB54">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BE677C"/>
    <w:multiLevelType w:val="hybridMultilevel"/>
    <w:tmpl w:val="B432721E"/>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4029B0"/>
    <w:multiLevelType w:val="hybridMultilevel"/>
    <w:tmpl w:val="FB5A3D32"/>
    <w:lvl w:ilvl="0" w:tplc="08C6EB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7BD"/>
    <w:multiLevelType w:val="hybridMultilevel"/>
    <w:tmpl w:val="FBBCEE12"/>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F16F99"/>
    <w:multiLevelType w:val="hybridMultilevel"/>
    <w:tmpl w:val="24A4FEDA"/>
    <w:lvl w:ilvl="0" w:tplc="08C6EB54">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EB82014"/>
    <w:multiLevelType w:val="hybridMultilevel"/>
    <w:tmpl w:val="C5E0C452"/>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D1133A"/>
    <w:multiLevelType w:val="hybridMultilevel"/>
    <w:tmpl w:val="7EE8FFB0"/>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9F2EF7"/>
    <w:multiLevelType w:val="hybridMultilevel"/>
    <w:tmpl w:val="00F06208"/>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F8780B"/>
    <w:multiLevelType w:val="multilevel"/>
    <w:tmpl w:val="65D06C90"/>
    <w:lvl w:ilvl="0">
      <w:start w:val="6"/>
      <w:numFmt w:val="bullet"/>
      <w:lvlText w:val="-"/>
      <w:lvlJc w:val="left"/>
      <w:pPr>
        <w:ind w:left="612"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271B85"/>
    <w:multiLevelType w:val="multilevel"/>
    <w:tmpl w:val="65D06C90"/>
    <w:lvl w:ilvl="0">
      <w:start w:val="6"/>
      <w:numFmt w:val="bullet"/>
      <w:lvlText w:val="-"/>
      <w:lvlJc w:val="left"/>
      <w:pPr>
        <w:ind w:left="612"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6F4CA5"/>
    <w:multiLevelType w:val="hybridMultilevel"/>
    <w:tmpl w:val="1196F094"/>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716FD9"/>
    <w:multiLevelType w:val="hybridMultilevel"/>
    <w:tmpl w:val="4FE0AE4A"/>
    <w:lvl w:ilvl="0" w:tplc="08C6EB54">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83B388F"/>
    <w:multiLevelType w:val="hybridMultilevel"/>
    <w:tmpl w:val="EF7AC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AF52D4"/>
    <w:multiLevelType w:val="hybridMultilevel"/>
    <w:tmpl w:val="AF5E1826"/>
    <w:lvl w:ilvl="0" w:tplc="08C6EB54">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FF70997"/>
    <w:multiLevelType w:val="hybridMultilevel"/>
    <w:tmpl w:val="305A412A"/>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207351"/>
    <w:multiLevelType w:val="hybridMultilevel"/>
    <w:tmpl w:val="8AD6A722"/>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E63BAA"/>
    <w:multiLevelType w:val="hybridMultilevel"/>
    <w:tmpl w:val="348C4138"/>
    <w:lvl w:ilvl="0" w:tplc="08C6EB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9209E"/>
    <w:multiLevelType w:val="hybridMultilevel"/>
    <w:tmpl w:val="F42848FC"/>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FE601F"/>
    <w:multiLevelType w:val="hybridMultilevel"/>
    <w:tmpl w:val="A6AA59A6"/>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7E07ED"/>
    <w:multiLevelType w:val="hybridMultilevel"/>
    <w:tmpl w:val="6908F092"/>
    <w:lvl w:ilvl="0" w:tplc="08C6EB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D1D90"/>
    <w:multiLevelType w:val="hybridMultilevel"/>
    <w:tmpl w:val="CBA410E8"/>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BB2700"/>
    <w:multiLevelType w:val="hybridMultilevel"/>
    <w:tmpl w:val="BB122832"/>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30692B"/>
    <w:multiLevelType w:val="hybridMultilevel"/>
    <w:tmpl w:val="C540CE28"/>
    <w:lvl w:ilvl="0" w:tplc="08C6EB54">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969892543">
    <w:abstractNumId w:val="12"/>
  </w:num>
  <w:num w:numId="2" w16cid:durableId="832184123">
    <w:abstractNumId w:val="7"/>
  </w:num>
  <w:num w:numId="3" w16cid:durableId="415564123">
    <w:abstractNumId w:val="1"/>
  </w:num>
  <w:num w:numId="4" w16cid:durableId="947733006">
    <w:abstractNumId w:val="6"/>
  </w:num>
  <w:num w:numId="5" w16cid:durableId="354774120">
    <w:abstractNumId w:val="15"/>
  </w:num>
  <w:num w:numId="6" w16cid:durableId="350642515">
    <w:abstractNumId w:val="5"/>
  </w:num>
  <w:num w:numId="7" w16cid:durableId="2029134698">
    <w:abstractNumId w:val="0"/>
  </w:num>
  <w:num w:numId="8" w16cid:durableId="1163206139">
    <w:abstractNumId w:val="14"/>
  </w:num>
  <w:num w:numId="9" w16cid:durableId="1288857570">
    <w:abstractNumId w:val="20"/>
  </w:num>
  <w:num w:numId="10" w16cid:durableId="333150189">
    <w:abstractNumId w:val="10"/>
  </w:num>
  <w:num w:numId="11" w16cid:durableId="528223386">
    <w:abstractNumId w:val="18"/>
  </w:num>
  <w:num w:numId="12" w16cid:durableId="1000348604">
    <w:abstractNumId w:val="19"/>
  </w:num>
  <w:num w:numId="13" w16cid:durableId="742221651">
    <w:abstractNumId w:val="3"/>
  </w:num>
  <w:num w:numId="14" w16cid:durableId="1212771617">
    <w:abstractNumId w:val="16"/>
  </w:num>
  <w:num w:numId="15" w16cid:durableId="1332829464">
    <w:abstractNumId w:val="22"/>
  </w:num>
  <w:num w:numId="16" w16cid:durableId="1244872694">
    <w:abstractNumId w:val="2"/>
  </w:num>
  <w:num w:numId="17" w16cid:durableId="435946319">
    <w:abstractNumId w:val="11"/>
  </w:num>
  <w:num w:numId="18" w16cid:durableId="263802811">
    <w:abstractNumId w:val="13"/>
  </w:num>
  <w:num w:numId="19" w16cid:durableId="1897857651">
    <w:abstractNumId w:val="4"/>
  </w:num>
  <w:num w:numId="20" w16cid:durableId="659626805">
    <w:abstractNumId w:val="21"/>
  </w:num>
  <w:num w:numId="21" w16cid:durableId="873424048">
    <w:abstractNumId w:val="9"/>
  </w:num>
  <w:num w:numId="22" w16cid:durableId="409473455">
    <w:abstractNumId w:val="17"/>
  </w:num>
  <w:num w:numId="23" w16cid:durableId="932666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7D"/>
    <w:rsid w:val="000446FC"/>
    <w:rsid w:val="00134C14"/>
    <w:rsid w:val="001A537D"/>
    <w:rsid w:val="0028178A"/>
    <w:rsid w:val="004B56E3"/>
    <w:rsid w:val="006219CF"/>
    <w:rsid w:val="00A43CBA"/>
    <w:rsid w:val="00C20495"/>
    <w:rsid w:val="00CB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393E"/>
  <w15:chartTrackingRefBased/>
  <w15:docId w15:val="{F7947C43-C52D-49C4-822C-A6540D49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95"/>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C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0495"/>
    <w:pPr>
      <w:ind w:left="720"/>
      <w:contextualSpacing/>
    </w:pPr>
    <w:rPr>
      <w:rFonts w:cs="Times New Roman"/>
      <w:sz w:val="24"/>
      <w:szCs w:val="24"/>
      <w:lang w:eastAsia="en-US"/>
    </w:rPr>
  </w:style>
  <w:style w:type="table" w:styleId="TabloKlavuzu">
    <w:name w:val="Table Grid"/>
    <w:basedOn w:val="NormalTablo"/>
    <w:uiPriority w:val="39"/>
    <w:rsid w:val="00C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219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9CF"/>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6950</Words>
  <Characters>39620</Characters>
  <Application>Microsoft Office Word</Application>
  <DocSecurity>0</DocSecurity>
  <Lines>330</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Yeşilaydın</dc:creator>
  <cp:keywords/>
  <dc:description/>
  <cp:lastModifiedBy>İsmail Yeşilaydın</cp:lastModifiedBy>
  <cp:revision>3</cp:revision>
  <dcterms:created xsi:type="dcterms:W3CDTF">2022-11-14T13:41:00Z</dcterms:created>
  <dcterms:modified xsi:type="dcterms:W3CDTF">2022-11-14T14:00:00Z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#ff8c00,12,Calibri</vt:lpwstr>
  </property>
  <property fmtid="{D5CDD505-2E9C-101B-9397-08002B2CF9AE}" pid="4" name="ClassificationContentMarkingFooterText">
    <vt:lpwstr>Sensitivity: Public</vt:lpwstr>
  </property>
  <property fmtid="{D5CDD505-2E9C-101B-9397-08002B2CF9AE}" pid="5" name="MSIP_Label_18de4db4-e00d-47c3-9d58-42953a01c92d_Enabled">
    <vt:lpwstr>true</vt:lpwstr>
  </property>
  <property fmtid="{D5CDD505-2E9C-101B-9397-08002B2CF9AE}" pid="6" name="MSIP_Label_18de4db4-e00d-47c3-9d58-42953a01c92d_SetDate">
    <vt:lpwstr>2022-11-14T13:54:16Z</vt:lpwstr>
  </property>
  <property fmtid="{D5CDD505-2E9C-101B-9397-08002B2CF9AE}" pid="7" name="MSIP_Label_18de4db4-e00d-47c3-9d58-42953a01c92d_Method">
    <vt:lpwstr>Standard</vt:lpwstr>
  </property>
  <property fmtid="{D5CDD505-2E9C-101B-9397-08002B2CF9AE}" pid="8" name="MSIP_Label_18de4db4-e00d-47c3-9d58-42953a01c92d_Name">
    <vt:lpwstr>18de4db4-e00d-47c3-9d58-42953a01c92d</vt:lpwstr>
  </property>
  <property fmtid="{D5CDD505-2E9C-101B-9397-08002B2CF9AE}" pid="9" name="MSIP_Label_18de4db4-e00d-47c3-9d58-42953a01c92d_SiteId">
    <vt:lpwstr>ef5926db-9bdf-4f9f-9066-d8e7f03943f7</vt:lpwstr>
  </property>
  <property fmtid="{D5CDD505-2E9C-101B-9397-08002B2CF9AE}" pid="10" name="MSIP_Label_18de4db4-e00d-47c3-9d58-42953a01c92d_ActionId">
    <vt:lpwstr>450ce1bc-2ed6-4b16-bb82-ddbb8d07b97c</vt:lpwstr>
  </property>
  <property fmtid="{D5CDD505-2E9C-101B-9397-08002B2CF9AE}" pid="11" name="MSIP_Label_18de4db4-e00d-47c3-9d58-42953a01c92d_ContentBits">
    <vt:lpwstr>2</vt:lpwstr>
  </property>
</Properties>
</file>