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D3" w:rsidRDefault="00CF24D3" w:rsidP="00CF24D3">
      <w:pPr>
        <w:autoSpaceDE w:val="0"/>
        <w:autoSpaceDN w:val="0"/>
        <w:spacing w:line="276" w:lineRule="auto"/>
        <w:contextualSpacing/>
      </w:pPr>
      <w:r>
        <w:rPr>
          <w:b/>
          <w:bCs/>
          <w:color w:val="000000"/>
          <w:spacing w:val="-3"/>
        </w:rPr>
        <w:t>GÜNDEM:  1</w:t>
      </w:r>
      <w:r w:rsidR="00162F5B" w:rsidRPr="00CF24D3">
        <w:rPr>
          <w:b/>
          <w:bCs/>
          <w:color w:val="000000"/>
          <w:spacing w:val="-3"/>
        </w:rPr>
        <w:t xml:space="preserve">) </w:t>
      </w:r>
      <w:r w:rsidRPr="00ED629F">
        <w:t xml:space="preserve">Fakültemiz Ebelik </w:t>
      </w:r>
      <w:r>
        <w:t xml:space="preserve">Bölümü </w:t>
      </w:r>
      <w:proofErr w:type="spellStart"/>
      <w:proofErr w:type="gramStart"/>
      <w:r>
        <w:t>Prof.Dr</w:t>
      </w:r>
      <w:proofErr w:type="spellEnd"/>
      <w:r>
        <w:t>.F</w:t>
      </w:r>
      <w:proofErr w:type="gramEnd"/>
      <w:r>
        <w:t xml:space="preserve">.Deniz </w:t>
      </w:r>
      <w:proofErr w:type="spellStart"/>
      <w:r>
        <w:t>SAYINER’in</w:t>
      </w:r>
      <w:proofErr w:type="spellEnd"/>
      <w:r>
        <w:t xml:space="preserve"> 12.04.2019 tarihli ders telafi dilekçesinin </w:t>
      </w:r>
      <w:r w:rsidRPr="00ED629F">
        <w:t>görüşülmesi.</w:t>
      </w:r>
    </w:p>
    <w:p w:rsidR="00C35A4C" w:rsidRDefault="00C35A4C" w:rsidP="00CF24D3">
      <w:pPr>
        <w:autoSpaceDE w:val="0"/>
        <w:autoSpaceDN w:val="0"/>
        <w:spacing w:line="276" w:lineRule="auto"/>
        <w:contextualSpacing/>
      </w:pPr>
    </w:p>
    <w:p w:rsidR="00C35A4C" w:rsidRDefault="00C35A4C" w:rsidP="00C35A4C">
      <w:pPr>
        <w:autoSpaceDE w:val="0"/>
        <w:autoSpaceDN w:val="0"/>
        <w:spacing w:line="276" w:lineRule="auto"/>
        <w:contextualSpacing/>
      </w:pPr>
      <w:r>
        <w:rPr>
          <w:b/>
          <w:bCs/>
          <w:color w:val="000000"/>
          <w:spacing w:val="-3"/>
        </w:rPr>
        <w:t>GÜNDEM:  2</w:t>
      </w:r>
      <w:r w:rsidRPr="005739A0">
        <w:rPr>
          <w:b/>
          <w:bCs/>
          <w:color w:val="000000"/>
          <w:spacing w:val="-3"/>
        </w:rPr>
        <w:t xml:space="preserve">) </w:t>
      </w:r>
      <w:r>
        <w:t xml:space="preserve">Fakültemiz Sağlık Yönetimi Bölümü </w:t>
      </w:r>
      <w:proofErr w:type="gramStart"/>
      <w:r>
        <w:t>Arş.Gör</w:t>
      </w:r>
      <w:proofErr w:type="gramEnd"/>
      <w:r>
        <w:t>.</w:t>
      </w:r>
      <w:proofErr w:type="spellStart"/>
      <w:r>
        <w:t>Dr.Hülya</w:t>
      </w:r>
      <w:proofErr w:type="spellEnd"/>
      <w:r>
        <w:t xml:space="preserve"> KÖK </w:t>
      </w:r>
      <w:proofErr w:type="spellStart"/>
      <w:r>
        <w:t>EREN’in</w:t>
      </w:r>
      <w:proofErr w:type="spellEnd"/>
      <w:r>
        <w:t xml:space="preserve"> 12.04.2019 tarihli ders telafi dilekçesinin görüşülmesi.</w:t>
      </w:r>
    </w:p>
    <w:p w:rsidR="00C35A4C" w:rsidRPr="00A96BF6" w:rsidRDefault="00C35A4C" w:rsidP="00C35A4C">
      <w:pPr>
        <w:autoSpaceDE w:val="0"/>
        <w:autoSpaceDN w:val="0"/>
        <w:spacing w:line="276" w:lineRule="auto"/>
        <w:contextualSpacing/>
      </w:pPr>
    </w:p>
    <w:p w:rsidR="00C35A4C" w:rsidRDefault="00C35A4C" w:rsidP="00C35A4C">
      <w:pPr>
        <w:autoSpaceDE w:val="0"/>
        <w:autoSpaceDN w:val="0"/>
        <w:spacing w:line="276" w:lineRule="auto"/>
        <w:contextualSpacing/>
      </w:pPr>
      <w:r w:rsidRPr="00990540">
        <w:rPr>
          <w:b/>
          <w:bCs/>
          <w:color w:val="000000"/>
          <w:spacing w:val="-3"/>
        </w:rPr>
        <w:t xml:space="preserve">GÜNDEM: 3) </w:t>
      </w:r>
      <w:r>
        <w:t xml:space="preserve">Eskişehir Sağlık Yüksekokulu Hemşirelik Bölümü </w:t>
      </w:r>
      <w:proofErr w:type="gramStart"/>
      <w:r>
        <w:t>291120151127</w:t>
      </w:r>
      <w:proofErr w:type="gramEnd"/>
      <w:r>
        <w:t xml:space="preserve"> numaralı Merve ALTIN isimli öğrencinin 17.04.2019 tarihli dilekçesi ile ders silinmesi talebinin görüşülmesi.</w:t>
      </w:r>
    </w:p>
    <w:p w:rsidR="00C35A4C" w:rsidRDefault="00C35A4C" w:rsidP="00C35A4C">
      <w:pPr>
        <w:autoSpaceDE w:val="0"/>
        <w:autoSpaceDN w:val="0"/>
        <w:spacing w:line="276" w:lineRule="auto"/>
        <w:contextualSpacing/>
      </w:pPr>
    </w:p>
    <w:p w:rsidR="00C35A4C" w:rsidRDefault="00C35A4C" w:rsidP="00C35A4C">
      <w:pPr>
        <w:spacing w:after="200" w:line="276" w:lineRule="auto"/>
        <w:contextualSpacing/>
      </w:pPr>
      <w:r>
        <w:rPr>
          <w:b/>
          <w:bCs/>
          <w:color w:val="000000"/>
          <w:spacing w:val="-3"/>
        </w:rPr>
        <w:t>GÜNDEM: 4</w:t>
      </w:r>
      <w:proofErr w:type="gramStart"/>
      <w:r>
        <w:rPr>
          <w:b/>
          <w:bCs/>
          <w:color w:val="000000"/>
          <w:spacing w:val="-3"/>
        </w:rPr>
        <w:t>)</w:t>
      </w:r>
      <w:proofErr w:type="gramEnd"/>
      <w:r>
        <w:rPr>
          <w:b/>
          <w:bCs/>
          <w:color w:val="000000"/>
          <w:spacing w:val="-3"/>
        </w:rPr>
        <w:t xml:space="preserve"> </w:t>
      </w:r>
      <w:r>
        <w:rPr>
          <w:bCs/>
          <w:color w:val="000000"/>
          <w:spacing w:val="-3"/>
        </w:rPr>
        <w:t>Eskişehir Osmangazi</w:t>
      </w:r>
      <w:r>
        <w:rPr>
          <w:b/>
          <w:bCs/>
          <w:color w:val="000000"/>
          <w:spacing w:val="-3"/>
        </w:rPr>
        <w:t xml:space="preserve"> </w:t>
      </w:r>
      <w:r>
        <w:t>Üniversitesi Sürekli Eğitim Merkezi Yönetmeliğinin 13.Maddesine göre Fakültemizden Danışma Kurulu üyesi</w:t>
      </w:r>
      <w:r w:rsidR="004E26DD">
        <w:t>nin belirlenmesinin görüşülmesi.</w:t>
      </w:r>
    </w:p>
    <w:p w:rsidR="004E26DD" w:rsidRDefault="004E26DD" w:rsidP="00C35A4C">
      <w:pPr>
        <w:spacing w:after="200" w:line="276" w:lineRule="auto"/>
        <w:contextualSpacing/>
      </w:pPr>
    </w:p>
    <w:p w:rsidR="004E26DD" w:rsidRPr="00AF305D" w:rsidRDefault="004E26DD" w:rsidP="004E26DD">
      <w:pPr>
        <w:spacing w:line="276" w:lineRule="auto"/>
        <w:rPr>
          <w:color w:val="000000"/>
        </w:rPr>
      </w:pPr>
      <w:r w:rsidRPr="00916009">
        <w:rPr>
          <w:b/>
          <w:bCs/>
          <w:color w:val="000000"/>
          <w:spacing w:val="-3"/>
        </w:rPr>
        <w:t xml:space="preserve">GÜNDEM: </w:t>
      </w:r>
      <w:r>
        <w:rPr>
          <w:b/>
          <w:bCs/>
          <w:color w:val="000000"/>
          <w:spacing w:val="-3"/>
        </w:rPr>
        <w:t>5</w:t>
      </w:r>
      <w:proofErr w:type="gramStart"/>
      <w:r w:rsidRPr="00916009">
        <w:rPr>
          <w:b/>
          <w:bCs/>
          <w:color w:val="000000"/>
          <w:spacing w:val="-3"/>
        </w:rPr>
        <w:t>)</w:t>
      </w:r>
      <w:proofErr w:type="gramEnd"/>
      <w:r w:rsidRPr="00916009">
        <w:rPr>
          <w:b/>
          <w:bCs/>
          <w:color w:val="000000"/>
          <w:spacing w:val="-3"/>
        </w:rPr>
        <w:t xml:space="preserve"> </w:t>
      </w:r>
      <w:r w:rsidRPr="00AF305D">
        <w:rPr>
          <w:color w:val="000000"/>
        </w:rPr>
        <w:t xml:space="preserve">Fakültemiz </w:t>
      </w:r>
      <w:r>
        <w:rPr>
          <w:color w:val="000000"/>
        </w:rPr>
        <w:t xml:space="preserve">Hemşirelik Bölümü İç Hastalıkları Hemşireliği, Çocuk Sağlığı ve Hastalıkları Hemşireliği </w:t>
      </w:r>
      <w:r w:rsidRPr="00AF305D">
        <w:rPr>
          <w:color w:val="000000"/>
        </w:rPr>
        <w:t>Anabilim Dalları için Devlet Yükseköğretim Kurumlarında Öğretim Elemanı Norm Kadrolarının Belirlenmesine ve Kullanılmasına İlişkin Yönetmeliğin 4. Maddesinin 3. fıkrası gereği, ihtiyaç duyulan norm dışı öğretim üyesi kadro talepleri ve gerekçelerin görüşülmesi</w:t>
      </w:r>
      <w:r>
        <w:rPr>
          <w:color w:val="000000"/>
        </w:rPr>
        <w:t>.</w:t>
      </w:r>
    </w:p>
    <w:p w:rsidR="00CF24D3" w:rsidRDefault="00CF24D3" w:rsidP="00162F5B">
      <w:pPr>
        <w:spacing w:after="200" w:line="276" w:lineRule="auto"/>
        <w:contextualSpacing/>
      </w:pPr>
    </w:p>
    <w:p w:rsidR="00162F5B" w:rsidRPr="00162F5B" w:rsidRDefault="00162F5B" w:rsidP="00CF24D3">
      <w:pPr>
        <w:autoSpaceDE w:val="0"/>
        <w:autoSpaceDN w:val="0"/>
        <w:spacing w:line="276" w:lineRule="auto"/>
        <w:contextualSpacing/>
      </w:pPr>
      <w:r w:rsidRPr="00367743">
        <w:rPr>
          <w:b/>
          <w:bCs/>
          <w:color w:val="000000"/>
          <w:spacing w:val="-3"/>
        </w:rPr>
        <w:t xml:space="preserve">KARAR: </w:t>
      </w:r>
      <w:r w:rsidRPr="00367743">
        <w:rPr>
          <w:bCs/>
          <w:color w:val="000000"/>
          <w:spacing w:val="-3"/>
        </w:rPr>
        <w:t xml:space="preserve"> </w:t>
      </w:r>
      <w:r w:rsidR="00CF24D3">
        <w:rPr>
          <w:b/>
          <w:bCs/>
          <w:color w:val="000000"/>
          <w:spacing w:val="-3"/>
        </w:rPr>
        <w:t>1</w:t>
      </w:r>
      <w:r w:rsidRPr="00367743">
        <w:rPr>
          <w:b/>
          <w:bCs/>
          <w:color w:val="000000"/>
          <w:spacing w:val="-3"/>
        </w:rPr>
        <w:t>)</w:t>
      </w:r>
      <w:r w:rsidRPr="00162F5B">
        <w:t xml:space="preserve"> </w:t>
      </w:r>
      <w:r w:rsidR="00CF24D3" w:rsidRPr="00ED629F">
        <w:t xml:space="preserve">Fakültemiz Ebelik </w:t>
      </w:r>
      <w:r w:rsidR="00CF24D3">
        <w:t xml:space="preserve">Bölümü </w:t>
      </w:r>
      <w:proofErr w:type="spellStart"/>
      <w:proofErr w:type="gramStart"/>
      <w:r w:rsidR="00CF24D3">
        <w:t>Prof.Dr</w:t>
      </w:r>
      <w:proofErr w:type="spellEnd"/>
      <w:r w:rsidR="00CF24D3">
        <w:t>.F</w:t>
      </w:r>
      <w:proofErr w:type="gramEnd"/>
      <w:r w:rsidR="00CF24D3">
        <w:t xml:space="preserve">.Deniz </w:t>
      </w:r>
      <w:proofErr w:type="spellStart"/>
      <w:r w:rsidR="00CF24D3">
        <w:t>SAYINER’in</w:t>
      </w:r>
      <w:proofErr w:type="spellEnd"/>
      <w:r w:rsidR="00CF24D3">
        <w:t xml:space="preserve"> 12.04.2019 tarihli ders telafi </w:t>
      </w:r>
      <w:r w:rsidR="00367743">
        <w:t xml:space="preserve">dilekçesi </w:t>
      </w:r>
      <w:r w:rsidRPr="00162F5B">
        <w:t xml:space="preserve">görüşüldü ve ders telafi programının </w:t>
      </w:r>
      <w:r w:rsidRPr="00162F5B">
        <w:rPr>
          <w:bCs/>
        </w:rPr>
        <w:t xml:space="preserve">aşağıdaki şekilde belirlenmesinin uygun olduğuna </w:t>
      </w:r>
      <w:r w:rsidRPr="00162F5B">
        <w:t>ve Rektörlük Makamına arzına oy birliği ile karar verildi.</w:t>
      </w:r>
    </w:p>
    <w:p w:rsidR="00C35A4C" w:rsidRPr="00944E7F" w:rsidRDefault="00C35A4C" w:rsidP="00162F5B">
      <w:pPr>
        <w:spacing w:line="276" w:lineRule="auto"/>
      </w:pPr>
    </w:p>
    <w:tbl>
      <w:tblPr>
        <w:tblStyle w:val="TabloKlavuzu"/>
        <w:tblW w:w="10314" w:type="dxa"/>
        <w:tblLook w:val="04A0"/>
      </w:tblPr>
      <w:tblGrid>
        <w:gridCol w:w="1513"/>
        <w:gridCol w:w="2706"/>
        <w:gridCol w:w="3119"/>
        <w:gridCol w:w="2976"/>
      </w:tblGrid>
      <w:tr w:rsidR="00162F5B" w:rsidRPr="00AF5C42" w:rsidTr="00162F5B">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Telafi Tarih ve Saati</w:t>
            </w:r>
          </w:p>
        </w:tc>
      </w:tr>
      <w:tr w:rsidR="00162F5B" w:rsidRPr="00AF5C42" w:rsidTr="00162F5B">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CF24D3" w:rsidP="002315A4">
            <w:pPr>
              <w:rPr>
                <w:bCs/>
                <w:sz w:val="22"/>
                <w:szCs w:val="22"/>
              </w:rPr>
            </w:pPr>
            <w:proofErr w:type="gramStart"/>
            <w:r>
              <w:rPr>
                <w:bCs/>
                <w:sz w:val="22"/>
                <w:szCs w:val="22"/>
              </w:rPr>
              <w:t>2813</w:t>
            </w:r>
            <w:r w:rsidR="00FB7CA2">
              <w:rPr>
                <w:bCs/>
                <w:sz w:val="22"/>
                <w:szCs w:val="22"/>
              </w:rPr>
              <w:t>14</w:t>
            </w:r>
            <w:r w:rsidR="00162F5B">
              <w:rPr>
                <w:bCs/>
                <w:sz w:val="22"/>
                <w:szCs w:val="22"/>
              </w:rPr>
              <w:t>00</w:t>
            </w:r>
            <w:r>
              <w:rPr>
                <w:bCs/>
                <w:sz w:val="22"/>
                <w:szCs w:val="22"/>
              </w:rPr>
              <w:t>8</w:t>
            </w:r>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E557D7" w:rsidP="002315A4">
            <w:pPr>
              <w:rPr>
                <w:bCs/>
                <w:sz w:val="22"/>
                <w:szCs w:val="22"/>
              </w:rPr>
            </w:pPr>
            <w:r>
              <w:rPr>
                <w:bCs/>
                <w:sz w:val="22"/>
                <w:szCs w:val="22"/>
              </w:rPr>
              <w:t>Gebelik ve Egzersiz</w:t>
            </w:r>
          </w:p>
        </w:tc>
        <w:tc>
          <w:tcPr>
            <w:tcW w:w="3119"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E557D7" w:rsidP="00162F5B">
            <w:pPr>
              <w:rPr>
                <w:bCs/>
                <w:sz w:val="22"/>
                <w:szCs w:val="22"/>
              </w:rPr>
            </w:pPr>
            <w:r>
              <w:rPr>
                <w:bCs/>
                <w:sz w:val="22"/>
                <w:szCs w:val="22"/>
              </w:rPr>
              <w:t>17.04.2019 Saat:</w:t>
            </w:r>
            <w:proofErr w:type="gramStart"/>
            <w:r>
              <w:rPr>
                <w:bCs/>
                <w:sz w:val="22"/>
                <w:szCs w:val="22"/>
              </w:rPr>
              <w:t>11:00</w:t>
            </w:r>
            <w:proofErr w:type="gramEnd"/>
            <w:r>
              <w:rPr>
                <w:bCs/>
                <w:sz w:val="22"/>
                <w:szCs w:val="22"/>
              </w:rPr>
              <w:t>-12</w:t>
            </w:r>
            <w:r w:rsidR="00162F5B">
              <w:rPr>
                <w:bCs/>
                <w:sz w:val="22"/>
                <w:szCs w:val="22"/>
              </w:rPr>
              <w:t>:00</w:t>
            </w:r>
          </w:p>
        </w:tc>
        <w:tc>
          <w:tcPr>
            <w:tcW w:w="2976"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E557D7" w:rsidP="002315A4">
            <w:pPr>
              <w:rPr>
                <w:bCs/>
                <w:sz w:val="22"/>
                <w:szCs w:val="22"/>
              </w:rPr>
            </w:pPr>
            <w:r>
              <w:rPr>
                <w:bCs/>
                <w:sz w:val="22"/>
                <w:szCs w:val="22"/>
              </w:rPr>
              <w:t>22.04.2019 Saat:</w:t>
            </w:r>
            <w:proofErr w:type="gramStart"/>
            <w:r>
              <w:rPr>
                <w:bCs/>
                <w:sz w:val="22"/>
                <w:szCs w:val="22"/>
              </w:rPr>
              <w:t>15</w:t>
            </w:r>
            <w:r w:rsidR="00FB7CA2">
              <w:rPr>
                <w:bCs/>
                <w:sz w:val="22"/>
                <w:szCs w:val="22"/>
              </w:rPr>
              <w:t>:</w:t>
            </w:r>
            <w:r w:rsidR="00367743">
              <w:rPr>
                <w:bCs/>
                <w:sz w:val="22"/>
                <w:szCs w:val="22"/>
              </w:rPr>
              <w:t>0</w:t>
            </w:r>
            <w:r w:rsidR="001F6584">
              <w:rPr>
                <w:bCs/>
                <w:sz w:val="22"/>
                <w:szCs w:val="22"/>
              </w:rPr>
              <w:t>0</w:t>
            </w:r>
            <w:proofErr w:type="gramEnd"/>
            <w:r w:rsidR="001F6584">
              <w:rPr>
                <w:bCs/>
                <w:sz w:val="22"/>
                <w:szCs w:val="22"/>
              </w:rPr>
              <w:t>-</w:t>
            </w:r>
            <w:r>
              <w:rPr>
                <w:bCs/>
                <w:sz w:val="22"/>
                <w:szCs w:val="22"/>
              </w:rPr>
              <w:t>16</w:t>
            </w:r>
            <w:r w:rsidR="00367743">
              <w:rPr>
                <w:bCs/>
                <w:sz w:val="22"/>
                <w:szCs w:val="22"/>
              </w:rPr>
              <w:t>:</w:t>
            </w:r>
            <w:r w:rsidR="00FB7CA2">
              <w:rPr>
                <w:bCs/>
                <w:sz w:val="22"/>
                <w:szCs w:val="22"/>
              </w:rPr>
              <w:t>00</w:t>
            </w:r>
          </w:p>
        </w:tc>
      </w:tr>
      <w:tr w:rsidR="00CF24D3" w:rsidRPr="00AF5C42" w:rsidTr="00162F5B">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CF24D3" w:rsidRDefault="00E557D7" w:rsidP="002315A4">
            <w:pPr>
              <w:rPr>
                <w:bCs/>
                <w:sz w:val="22"/>
                <w:szCs w:val="22"/>
              </w:rPr>
            </w:pPr>
            <w:proofErr w:type="gramStart"/>
            <w:r>
              <w:rPr>
                <w:bCs/>
                <w:sz w:val="22"/>
                <w:szCs w:val="22"/>
              </w:rPr>
              <w:t>281314001</w:t>
            </w:r>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rsidR="00CF24D3" w:rsidRDefault="00E557D7" w:rsidP="002315A4">
            <w:pPr>
              <w:rPr>
                <w:bCs/>
                <w:sz w:val="22"/>
                <w:szCs w:val="22"/>
              </w:rPr>
            </w:pPr>
            <w:r>
              <w:rPr>
                <w:bCs/>
                <w:sz w:val="22"/>
                <w:szCs w:val="22"/>
              </w:rPr>
              <w:t>Riskli Gebelikler</w:t>
            </w:r>
          </w:p>
        </w:tc>
        <w:tc>
          <w:tcPr>
            <w:tcW w:w="3119" w:type="dxa"/>
            <w:tcBorders>
              <w:top w:val="single" w:sz="4" w:space="0" w:color="000000"/>
              <w:left w:val="single" w:sz="4" w:space="0" w:color="000000"/>
              <w:bottom w:val="single" w:sz="4" w:space="0" w:color="000000"/>
              <w:right w:val="single" w:sz="4" w:space="0" w:color="000000"/>
            </w:tcBorders>
            <w:vAlign w:val="center"/>
          </w:tcPr>
          <w:p w:rsidR="00CF24D3" w:rsidRDefault="00E557D7" w:rsidP="00162F5B">
            <w:pPr>
              <w:rPr>
                <w:bCs/>
                <w:sz w:val="22"/>
                <w:szCs w:val="22"/>
              </w:rPr>
            </w:pPr>
            <w:r>
              <w:rPr>
                <w:bCs/>
                <w:sz w:val="22"/>
                <w:szCs w:val="22"/>
              </w:rPr>
              <w:t>18.04.2019 Saat:</w:t>
            </w:r>
            <w:proofErr w:type="gramStart"/>
            <w:r>
              <w:rPr>
                <w:bCs/>
                <w:sz w:val="22"/>
                <w:szCs w:val="22"/>
              </w:rPr>
              <w:t>08:00</w:t>
            </w:r>
            <w:proofErr w:type="gramEnd"/>
            <w:r>
              <w:rPr>
                <w:bCs/>
                <w:sz w:val="22"/>
                <w:szCs w:val="22"/>
              </w:rPr>
              <w:t>-09:30</w:t>
            </w:r>
          </w:p>
        </w:tc>
        <w:tc>
          <w:tcPr>
            <w:tcW w:w="2976" w:type="dxa"/>
            <w:tcBorders>
              <w:top w:val="single" w:sz="4" w:space="0" w:color="000000"/>
              <w:left w:val="single" w:sz="4" w:space="0" w:color="000000"/>
              <w:bottom w:val="single" w:sz="4" w:space="0" w:color="000000"/>
              <w:right w:val="single" w:sz="4" w:space="0" w:color="000000"/>
            </w:tcBorders>
            <w:vAlign w:val="center"/>
          </w:tcPr>
          <w:p w:rsidR="00CF24D3" w:rsidRDefault="00E557D7" w:rsidP="002315A4">
            <w:pPr>
              <w:rPr>
                <w:bCs/>
                <w:sz w:val="22"/>
                <w:szCs w:val="22"/>
              </w:rPr>
            </w:pPr>
            <w:r>
              <w:rPr>
                <w:bCs/>
                <w:sz w:val="22"/>
                <w:szCs w:val="22"/>
              </w:rPr>
              <w:t>30.04.2019 Saat:</w:t>
            </w:r>
            <w:proofErr w:type="gramStart"/>
            <w:r>
              <w:rPr>
                <w:bCs/>
                <w:sz w:val="22"/>
                <w:szCs w:val="22"/>
              </w:rPr>
              <w:t>10:30</w:t>
            </w:r>
            <w:proofErr w:type="gramEnd"/>
            <w:r>
              <w:rPr>
                <w:bCs/>
                <w:sz w:val="22"/>
                <w:szCs w:val="22"/>
              </w:rPr>
              <w:t>-12:00</w:t>
            </w:r>
          </w:p>
        </w:tc>
      </w:tr>
    </w:tbl>
    <w:p w:rsidR="00C35A4C" w:rsidRDefault="00C35A4C" w:rsidP="00C35A4C">
      <w:pPr>
        <w:spacing w:after="200" w:line="276" w:lineRule="auto"/>
        <w:contextualSpacing/>
      </w:pPr>
    </w:p>
    <w:p w:rsidR="004E26DD" w:rsidRDefault="004E26DD" w:rsidP="00C35A4C">
      <w:pPr>
        <w:spacing w:after="200" w:line="276" w:lineRule="auto"/>
        <w:contextualSpacing/>
      </w:pPr>
    </w:p>
    <w:p w:rsidR="00C35A4C" w:rsidRPr="00162F5B" w:rsidRDefault="00C35A4C" w:rsidP="00C35A4C">
      <w:pPr>
        <w:autoSpaceDE w:val="0"/>
        <w:autoSpaceDN w:val="0"/>
        <w:spacing w:line="276" w:lineRule="auto"/>
        <w:contextualSpacing/>
      </w:pPr>
      <w:r w:rsidRPr="00367743">
        <w:rPr>
          <w:b/>
          <w:bCs/>
          <w:color w:val="000000"/>
          <w:spacing w:val="-3"/>
        </w:rPr>
        <w:t xml:space="preserve">KARAR: </w:t>
      </w:r>
      <w:r w:rsidRPr="00367743">
        <w:rPr>
          <w:bCs/>
          <w:color w:val="000000"/>
          <w:spacing w:val="-3"/>
        </w:rPr>
        <w:t xml:space="preserve"> </w:t>
      </w:r>
      <w:r>
        <w:rPr>
          <w:b/>
          <w:bCs/>
          <w:color w:val="000000"/>
          <w:spacing w:val="-3"/>
        </w:rPr>
        <w:t>2</w:t>
      </w:r>
      <w:r w:rsidRPr="00367743">
        <w:rPr>
          <w:b/>
          <w:bCs/>
          <w:color w:val="000000"/>
          <w:spacing w:val="-3"/>
        </w:rPr>
        <w:t>)</w:t>
      </w:r>
      <w:r w:rsidRPr="00162F5B">
        <w:t xml:space="preserve"> </w:t>
      </w:r>
      <w:r>
        <w:t xml:space="preserve">Fakültemiz Sağlık Yönetimi Bölümü </w:t>
      </w:r>
      <w:proofErr w:type="gramStart"/>
      <w:r>
        <w:t>Arş.Gör</w:t>
      </w:r>
      <w:proofErr w:type="gramEnd"/>
      <w:r>
        <w:t>.</w:t>
      </w:r>
      <w:proofErr w:type="spellStart"/>
      <w:r>
        <w:t>Dr.Hülya</w:t>
      </w:r>
      <w:proofErr w:type="spellEnd"/>
      <w:r>
        <w:t xml:space="preserve"> KÖK </w:t>
      </w:r>
      <w:proofErr w:type="spellStart"/>
      <w:r>
        <w:t>EREN’in</w:t>
      </w:r>
      <w:proofErr w:type="spellEnd"/>
      <w:r>
        <w:t xml:space="preserve"> 12.04.2019 tarihli ders telafi dilekçesi </w:t>
      </w:r>
      <w:r w:rsidRPr="00162F5B">
        <w:t xml:space="preserve">görüşüldü ve ders telafi programının </w:t>
      </w:r>
      <w:r w:rsidRPr="00162F5B">
        <w:rPr>
          <w:bCs/>
        </w:rPr>
        <w:t xml:space="preserve">aşağıdaki şekilde belirlenmesinin uygun olduğuna </w:t>
      </w:r>
      <w:r w:rsidRPr="00162F5B">
        <w:t>ve Rektörlük Makamına arzına oy birliği ile karar verildi.</w:t>
      </w:r>
    </w:p>
    <w:p w:rsidR="00C35A4C" w:rsidRPr="00944E7F" w:rsidRDefault="00C35A4C" w:rsidP="00C35A4C">
      <w:pPr>
        <w:spacing w:line="276" w:lineRule="auto"/>
      </w:pPr>
    </w:p>
    <w:tbl>
      <w:tblPr>
        <w:tblStyle w:val="TabloKlavuzu"/>
        <w:tblW w:w="10314" w:type="dxa"/>
        <w:tblLook w:val="04A0"/>
      </w:tblPr>
      <w:tblGrid>
        <w:gridCol w:w="1513"/>
        <w:gridCol w:w="2706"/>
        <w:gridCol w:w="3119"/>
        <w:gridCol w:w="2976"/>
      </w:tblGrid>
      <w:tr w:rsidR="00C35A4C" w:rsidRPr="00AF5C42" w:rsidTr="008F77E5">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C35A4C" w:rsidRPr="00AF5C42" w:rsidRDefault="00C35A4C" w:rsidP="008F77E5">
            <w:pPr>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C35A4C" w:rsidRPr="00AF5C42" w:rsidRDefault="00C35A4C" w:rsidP="008F77E5">
            <w:pPr>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35A4C" w:rsidRPr="00AF5C42" w:rsidRDefault="00C35A4C" w:rsidP="008F77E5">
            <w:pPr>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35A4C" w:rsidRPr="00AF5C42" w:rsidRDefault="00C35A4C" w:rsidP="008F77E5">
            <w:pPr>
              <w:jc w:val="center"/>
              <w:rPr>
                <w:b/>
                <w:bCs/>
                <w:sz w:val="22"/>
                <w:szCs w:val="22"/>
              </w:rPr>
            </w:pPr>
            <w:r w:rsidRPr="00AF5C42">
              <w:rPr>
                <w:b/>
                <w:bCs/>
                <w:sz w:val="22"/>
                <w:szCs w:val="22"/>
              </w:rPr>
              <w:t>Telafi Tarih ve Saati</w:t>
            </w:r>
          </w:p>
        </w:tc>
      </w:tr>
      <w:tr w:rsidR="00C35A4C" w:rsidRPr="00AF5C42" w:rsidTr="008F77E5">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C35A4C" w:rsidRPr="00AF5C42" w:rsidRDefault="00C35A4C" w:rsidP="008F77E5">
            <w:pPr>
              <w:rPr>
                <w:bCs/>
                <w:sz w:val="22"/>
                <w:szCs w:val="22"/>
              </w:rPr>
            </w:pPr>
            <w:proofErr w:type="gramStart"/>
            <w:r>
              <w:rPr>
                <w:bCs/>
                <w:sz w:val="22"/>
                <w:szCs w:val="22"/>
              </w:rPr>
              <w:t>281412004</w:t>
            </w:r>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rsidR="00C35A4C" w:rsidRPr="00AF5C42" w:rsidRDefault="00C35A4C" w:rsidP="008F77E5">
            <w:pPr>
              <w:rPr>
                <w:bCs/>
                <w:sz w:val="22"/>
                <w:szCs w:val="22"/>
              </w:rPr>
            </w:pPr>
            <w:r>
              <w:rPr>
                <w:bCs/>
                <w:sz w:val="22"/>
                <w:szCs w:val="22"/>
              </w:rPr>
              <w:t>Psikoloji</w:t>
            </w:r>
          </w:p>
        </w:tc>
        <w:tc>
          <w:tcPr>
            <w:tcW w:w="3119" w:type="dxa"/>
            <w:tcBorders>
              <w:top w:val="single" w:sz="4" w:space="0" w:color="000000"/>
              <w:left w:val="single" w:sz="4" w:space="0" w:color="000000"/>
              <w:bottom w:val="single" w:sz="4" w:space="0" w:color="000000"/>
              <w:right w:val="single" w:sz="4" w:space="0" w:color="000000"/>
            </w:tcBorders>
            <w:vAlign w:val="center"/>
          </w:tcPr>
          <w:p w:rsidR="00C35A4C" w:rsidRPr="00AF5C42" w:rsidRDefault="00C35A4C" w:rsidP="008F77E5">
            <w:pPr>
              <w:rPr>
                <w:bCs/>
                <w:sz w:val="22"/>
                <w:szCs w:val="22"/>
              </w:rPr>
            </w:pPr>
            <w:r>
              <w:rPr>
                <w:bCs/>
                <w:sz w:val="22"/>
                <w:szCs w:val="22"/>
              </w:rPr>
              <w:t>25.04.2019 Saat:</w:t>
            </w:r>
            <w:proofErr w:type="gramStart"/>
            <w:r>
              <w:rPr>
                <w:bCs/>
                <w:sz w:val="22"/>
                <w:szCs w:val="22"/>
              </w:rPr>
              <w:t>13:00</w:t>
            </w:r>
            <w:proofErr w:type="gramEnd"/>
            <w:r>
              <w:rPr>
                <w:bCs/>
                <w:sz w:val="22"/>
                <w:szCs w:val="22"/>
              </w:rPr>
              <w:t>-15:45</w:t>
            </w:r>
          </w:p>
        </w:tc>
        <w:tc>
          <w:tcPr>
            <w:tcW w:w="2976" w:type="dxa"/>
            <w:tcBorders>
              <w:top w:val="single" w:sz="4" w:space="0" w:color="000000"/>
              <w:left w:val="single" w:sz="4" w:space="0" w:color="000000"/>
              <w:bottom w:val="single" w:sz="4" w:space="0" w:color="000000"/>
              <w:right w:val="single" w:sz="4" w:space="0" w:color="000000"/>
            </w:tcBorders>
            <w:vAlign w:val="center"/>
          </w:tcPr>
          <w:p w:rsidR="00C35A4C" w:rsidRPr="00AF5C42" w:rsidRDefault="00C35A4C" w:rsidP="008F77E5">
            <w:pPr>
              <w:rPr>
                <w:bCs/>
                <w:sz w:val="22"/>
                <w:szCs w:val="22"/>
              </w:rPr>
            </w:pPr>
            <w:r>
              <w:rPr>
                <w:bCs/>
                <w:sz w:val="22"/>
                <w:szCs w:val="22"/>
              </w:rPr>
              <w:t>03.05.2019 Saat:</w:t>
            </w:r>
            <w:proofErr w:type="gramStart"/>
            <w:r>
              <w:rPr>
                <w:bCs/>
                <w:sz w:val="22"/>
                <w:szCs w:val="22"/>
              </w:rPr>
              <w:t>08:00</w:t>
            </w:r>
            <w:proofErr w:type="gramEnd"/>
            <w:r>
              <w:rPr>
                <w:bCs/>
                <w:sz w:val="22"/>
                <w:szCs w:val="22"/>
              </w:rPr>
              <w:t>-10:45</w:t>
            </w:r>
          </w:p>
        </w:tc>
      </w:tr>
    </w:tbl>
    <w:p w:rsidR="001F6584" w:rsidRDefault="001F6584" w:rsidP="00826A6F">
      <w:pPr>
        <w:spacing w:line="240" w:lineRule="auto"/>
        <w:contextualSpacing/>
        <w:rPr>
          <w:b/>
          <w:bCs/>
          <w:color w:val="000000"/>
          <w:spacing w:val="-3"/>
        </w:rPr>
      </w:pPr>
    </w:p>
    <w:p w:rsidR="00C35A4C" w:rsidRDefault="00C35A4C" w:rsidP="00C35A4C"/>
    <w:p w:rsidR="00C35A4C" w:rsidRDefault="00C35A4C" w:rsidP="00C35A4C">
      <w:pPr>
        <w:autoSpaceDE w:val="0"/>
        <w:autoSpaceDN w:val="0"/>
        <w:spacing w:line="276" w:lineRule="auto"/>
        <w:contextualSpacing/>
      </w:pPr>
      <w:r w:rsidRPr="00990540">
        <w:rPr>
          <w:b/>
        </w:rPr>
        <w:t>KARAR: 3)</w:t>
      </w:r>
      <w:r w:rsidRPr="00990540">
        <w:t xml:space="preserve"> </w:t>
      </w:r>
      <w:r>
        <w:t xml:space="preserve">Eskişehir Sağlık Yüksekokulu Hemşirelik Bölümü </w:t>
      </w:r>
      <w:proofErr w:type="gramStart"/>
      <w:r>
        <w:t>291120151127</w:t>
      </w:r>
      <w:proofErr w:type="gramEnd"/>
      <w:r>
        <w:t xml:space="preserve"> numaralı Merve ALTIN isimli öğrencinin 17.04.2019 tarihli dilekçesi ile ders silme talebi </w:t>
      </w:r>
      <w:r>
        <w:rPr>
          <w:bCs/>
        </w:rPr>
        <w:t>görüşüldü.</w:t>
      </w:r>
    </w:p>
    <w:p w:rsidR="00C35A4C" w:rsidRPr="00990540" w:rsidRDefault="00C35A4C" w:rsidP="00C35A4C">
      <w:pPr>
        <w:autoSpaceDE w:val="0"/>
        <w:autoSpaceDN w:val="0"/>
        <w:spacing w:line="276" w:lineRule="auto"/>
        <w:contextualSpacing/>
      </w:pPr>
      <w:bookmarkStart w:id="0" w:name="_GoBack"/>
      <w:r>
        <w:t xml:space="preserve">Eskişehir Sağlık Yüksekokulu Hemşirelik Bölümü </w:t>
      </w:r>
      <w:proofErr w:type="gramStart"/>
      <w:r>
        <w:t>291120151127</w:t>
      </w:r>
      <w:proofErr w:type="gramEnd"/>
      <w:r>
        <w:t xml:space="preserve"> numaralı Merve ALTIN isimli öğrenci </w:t>
      </w:r>
      <w:r>
        <w:lastRenderedPageBreak/>
        <w:t xml:space="preserve">2018-2019 Bahar yarıyılında 291116168 Kodlu Afetlerde Bakım ve İlkyardım dersinin yerine 151432207 kodlu İlkyardım dersini seçmiş olup, eşdeğerliliği uygun olmadığından aşağıdaki tabloda belirtilen dersin silinmesinin </w:t>
      </w:r>
      <w:r>
        <w:rPr>
          <w:bCs/>
        </w:rPr>
        <w:t xml:space="preserve">uygun olduğuna öğrenciye bildirilmesine ve Rektörlük Makamının arzına, </w:t>
      </w:r>
      <w:r>
        <w:rPr>
          <w:bCs/>
          <w:color w:val="000000"/>
          <w:spacing w:val="-3"/>
        </w:rPr>
        <w:t>oy birliği ile karar verilmiştir</w:t>
      </w:r>
      <w:bookmarkEnd w:id="0"/>
      <w:r>
        <w:rPr>
          <w:bCs/>
          <w:color w:val="000000"/>
          <w:spacing w:val="-3"/>
        </w:rPr>
        <w:t>.</w:t>
      </w:r>
    </w:p>
    <w:p w:rsidR="00C35A4C" w:rsidRDefault="00C35A4C" w:rsidP="00C35A4C">
      <w:pPr>
        <w:shd w:val="clear" w:color="auto" w:fill="FFFFFF"/>
        <w:autoSpaceDE w:val="0"/>
        <w:autoSpaceDN w:val="0"/>
        <w:spacing w:before="110" w:line="276" w:lineRule="auto"/>
        <w:rPr>
          <w:b/>
          <w:bCs/>
          <w:color w:val="000000"/>
          <w:spacing w:val="-3"/>
        </w:rPr>
      </w:pPr>
    </w:p>
    <w:tbl>
      <w:tblPr>
        <w:tblStyle w:val="TabloKlavuzu1"/>
        <w:tblW w:w="10200" w:type="dxa"/>
        <w:tblInd w:w="108" w:type="dxa"/>
        <w:tblLayout w:type="fixed"/>
        <w:tblLook w:val="04A0"/>
      </w:tblPr>
      <w:tblGrid>
        <w:gridCol w:w="1559"/>
        <w:gridCol w:w="2125"/>
        <w:gridCol w:w="1275"/>
        <w:gridCol w:w="2833"/>
        <w:gridCol w:w="2408"/>
      </w:tblGrid>
      <w:tr w:rsidR="00C35A4C" w:rsidTr="008F77E5">
        <w:tc>
          <w:tcPr>
            <w:tcW w:w="1560" w:type="dxa"/>
            <w:tcBorders>
              <w:top w:val="single" w:sz="4" w:space="0" w:color="auto"/>
              <w:left w:val="single" w:sz="4" w:space="0" w:color="auto"/>
              <w:bottom w:val="single" w:sz="4" w:space="0" w:color="auto"/>
              <w:right w:val="single" w:sz="4" w:space="0" w:color="auto"/>
            </w:tcBorders>
            <w:hideMark/>
          </w:tcPr>
          <w:p w:rsidR="00C35A4C" w:rsidRDefault="00C35A4C" w:rsidP="008F77E5">
            <w:pPr>
              <w:rPr>
                <w:b/>
              </w:rPr>
            </w:pPr>
            <w:r>
              <w:rPr>
                <w:b/>
              </w:rPr>
              <w:t>ÖĞRENCİ NO</w:t>
            </w:r>
          </w:p>
        </w:tc>
        <w:tc>
          <w:tcPr>
            <w:tcW w:w="2126" w:type="dxa"/>
            <w:tcBorders>
              <w:top w:val="single" w:sz="4" w:space="0" w:color="auto"/>
              <w:left w:val="single" w:sz="4" w:space="0" w:color="auto"/>
              <w:bottom w:val="single" w:sz="4" w:space="0" w:color="auto"/>
              <w:right w:val="single" w:sz="4" w:space="0" w:color="auto"/>
            </w:tcBorders>
            <w:hideMark/>
          </w:tcPr>
          <w:p w:rsidR="00C35A4C" w:rsidRDefault="00C35A4C" w:rsidP="008F77E5">
            <w:pPr>
              <w:rPr>
                <w:b/>
              </w:rPr>
            </w:pPr>
            <w:r>
              <w:rPr>
                <w:b/>
              </w:rPr>
              <w:t>ADI-SOYADI</w:t>
            </w:r>
          </w:p>
        </w:tc>
        <w:tc>
          <w:tcPr>
            <w:tcW w:w="1276" w:type="dxa"/>
            <w:tcBorders>
              <w:top w:val="single" w:sz="4" w:space="0" w:color="auto"/>
              <w:left w:val="single" w:sz="4" w:space="0" w:color="auto"/>
              <w:bottom w:val="single" w:sz="4" w:space="0" w:color="auto"/>
              <w:right w:val="single" w:sz="4" w:space="0" w:color="auto"/>
            </w:tcBorders>
            <w:hideMark/>
          </w:tcPr>
          <w:p w:rsidR="00C35A4C" w:rsidRDefault="00C35A4C" w:rsidP="008F77E5">
            <w:pPr>
              <w:rPr>
                <w:b/>
              </w:rPr>
            </w:pPr>
            <w:proofErr w:type="gramStart"/>
            <w:r>
              <w:rPr>
                <w:b/>
              </w:rPr>
              <w:t>DERS  KODU</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C35A4C" w:rsidRDefault="00C35A4C" w:rsidP="008F77E5">
            <w:pPr>
              <w:rPr>
                <w:b/>
              </w:rPr>
            </w:pPr>
            <w:r>
              <w:rPr>
                <w:b/>
              </w:rPr>
              <w:t>DERS ADI</w:t>
            </w:r>
          </w:p>
        </w:tc>
        <w:tc>
          <w:tcPr>
            <w:tcW w:w="2409" w:type="dxa"/>
            <w:tcBorders>
              <w:top w:val="single" w:sz="4" w:space="0" w:color="auto"/>
              <w:left w:val="single" w:sz="4" w:space="0" w:color="auto"/>
              <w:bottom w:val="single" w:sz="4" w:space="0" w:color="auto"/>
              <w:right w:val="single" w:sz="4" w:space="0" w:color="auto"/>
            </w:tcBorders>
            <w:hideMark/>
          </w:tcPr>
          <w:p w:rsidR="00C35A4C" w:rsidRDefault="00C35A4C" w:rsidP="008F77E5">
            <w:pPr>
              <w:rPr>
                <w:b/>
              </w:rPr>
            </w:pPr>
            <w:r>
              <w:rPr>
                <w:b/>
              </w:rPr>
              <w:t>YAPILMASI İSTENEN İŞLEM</w:t>
            </w:r>
          </w:p>
        </w:tc>
      </w:tr>
      <w:tr w:rsidR="00C35A4C" w:rsidTr="008F77E5">
        <w:trPr>
          <w:trHeight w:val="436"/>
        </w:trPr>
        <w:tc>
          <w:tcPr>
            <w:tcW w:w="1560" w:type="dxa"/>
            <w:tcBorders>
              <w:top w:val="single" w:sz="4" w:space="0" w:color="auto"/>
              <w:left w:val="single" w:sz="4" w:space="0" w:color="auto"/>
              <w:bottom w:val="single" w:sz="4" w:space="0" w:color="auto"/>
              <w:right w:val="single" w:sz="4" w:space="0" w:color="auto"/>
            </w:tcBorders>
            <w:vAlign w:val="center"/>
            <w:hideMark/>
          </w:tcPr>
          <w:p w:rsidR="00C35A4C" w:rsidRDefault="00C35A4C" w:rsidP="008F77E5">
            <w:proofErr w:type="gramStart"/>
            <w:r>
              <w:t>291120151127</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C35A4C" w:rsidRDefault="00C35A4C" w:rsidP="008F77E5">
            <w:r>
              <w:t>MERVE ALTIN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A4C" w:rsidRDefault="00C35A4C" w:rsidP="008F77E5">
            <w:proofErr w:type="gramStart"/>
            <w:r>
              <w:t>151432207</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C35A4C" w:rsidRDefault="00C35A4C" w:rsidP="008F77E5">
            <w:r>
              <w:t>İlkyardım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35A4C" w:rsidRDefault="00C35A4C" w:rsidP="008F77E5">
            <w:r>
              <w:t>DERS SİLİNMESİ</w:t>
            </w:r>
          </w:p>
        </w:tc>
      </w:tr>
    </w:tbl>
    <w:p w:rsidR="00164393" w:rsidRDefault="00164393" w:rsidP="00E21F12">
      <w:pPr>
        <w:pStyle w:val="AralkYok"/>
        <w:spacing w:line="276" w:lineRule="auto"/>
        <w:rPr>
          <w:rFonts w:ascii="Times New Roman" w:hAnsi="Times New Roman" w:cs="Times New Roman"/>
          <w:sz w:val="24"/>
          <w:szCs w:val="24"/>
        </w:rPr>
      </w:pPr>
    </w:p>
    <w:p w:rsidR="00C35A4C" w:rsidRDefault="00C35A4C" w:rsidP="00C35A4C">
      <w:pPr>
        <w:spacing w:after="200" w:line="276" w:lineRule="auto"/>
        <w:contextualSpacing/>
      </w:pPr>
    </w:p>
    <w:p w:rsidR="00C35A4C" w:rsidRDefault="00C35A4C" w:rsidP="00C35A4C">
      <w:pPr>
        <w:autoSpaceDE w:val="0"/>
        <w:autoSpaceDN w:val="0"/>
        <w:spacing w:line="240" w:lineRule="auto"/>
      </w:pPr>
      <w:r>
        <w:rPr>
          <w:b/>
        </w:rPr>
        <w:t>KARAR: 4)</w:t>
      </w:r>
      <w:r>
        <w:t xml:space="preserve"> Eskişehir Osmangazi Üniversitesi Sürekli Eğitim Merkezi Yönetmeliğinin 13.maddesi gereğince Sürekli Eğitim Merkezi Danışma Kurulunda F</w:t>
      </w:r>
      <w:r w:rsidR="00FB37D0">
        <w:t xml:space="preserve">akültemizden </w:t>
      </w:r>
      <w:proofErr w:type="spellStart"/>
      <w:proofErr w:type="gramStart"/>
      <w:r w:rsidR="00FB37D0">
        <w:t>Prof.Dr</w:t>
      </w:r>
      <w:proofErr w:type="spellEnd"/>
      <w:r w:rsidR="00FB37D0">
        <w:t>.Nedime</w:t>
      </w:r>
      <w:proofErr w:type="gramEnd"/>
      <w:r w:rsidR="00FB37D0">
        <w:t xml:space="preserve"> </w:t>
      </w:r>
      <w:proofErr w:type="spellStart"/>
      <w:r w:rsidR="00FB37D0">
        <w:t>KÖŞG</w:t>
      </w:r>
      <w:r>
        <w:t>EROĞLU’nun</w:t>
      </w:r>
      <w:proofErr w:type="spellEnd"/>
      <w:r>
        <w:t xml:space="preserve"> üç yıl süre ile görevlendirilmesinin uygun olduğuna, ilgili Öğretim Üyesine tebliğine ve Rektörlük Makamına arzına, oy birliği ile karar verildi.</w:t>
      </w:r>
    </w:p>
    <w:p w:rsidR="004E26DD" w:rsidRPr="0022736F" w:rsidRDefault="004E26DD" w:rsidP="004E26DD">
      <w:pPr>
        <w:autoSpaceDE w:val="0"/>
        <w:autoSpaceDN w:val="0"/>
        <w:rPr>
          <w:b/>
        </w:rPr>
      </w:pPr>
    </w:p>
    <w:p w:rsidR="004E26DD" w:rsidRPr="000C1B51" w:rsidRDefault="004E26DD" w:rsidP="004E26DD">
      <w:pPr>
        <w:autoSpaceDE w:val="0"/>
        <w:autoSpaceDN w:val="0"/>
        <w:spacing w:line="276" w:lineRule="auto"/>
      </w:pPr>
      <w:r>
        <w:rPr>
          <w:b/>
        </w:rPr>
        <w:t>KARAR: 5</w:t>
      </w:r>
      <w:proofErr w:type="gramStart"/>
      <w:r w:rsidRPr="0022736F">
        <w:rPr>
          <w:b/>
        </w:rPr>
        <w:t>)</w:t>
      </w:r>
      <w:proofErr w:type="gramEnd"/>
      <w:r>
        <w:rPr>
          <w:b/>
        </w:rPr>
        <w:t xml:space="preserve"> </w:t>
      </w:r>
      <w:r>
        <w:rPr>
          <w:color w:val="000000"/>
        </w:rPr>
        <w:t>Fakültemiz Hemşirelik Bölüm Başkanlığının</w:t>
      </w:r>
      <w:r w:rsidRPr="00AF305D">
        <w:rPr>
          <w:color w:val="000000"/>
        </w:rPr>
        <w:t xml:space="preserve"> </w:t>
      </w:r>
      <w:r>
        <w:rPr>
          <w:color w:val="000000"/>
        </w:rPr>
        <w:t xml:space="preserve">18.04.2019 tarih ve E.47266 sayılı yazıları ve </w:t>
      </w:r>
      <w:r w:rsidRPr="00AF305D">
        <w:rPr>
          <w:color w:val="000000"/>
        </w:rPr>
        <w:t>Bölüm</w:t>
      </w:r>
      <w:r>
        <w:rPr>
          <w:color w:val="000000"/>
        </w:rPr>
        <w:t xml:space="preserve"> Kurulun</w:t>
      </w:r>
      <w:r w:rsidRPr="00AF305D">
        <w:rPr>
          <w:color w:val="000000"/>
        </w:rPr>
        <w:t xml:space="preserve">dan aşağıda belirtilen sayı ve tarihli </w:t>
      </w:r>
      <w:r>
        <w:rPr>
          <w:color w:val="000000"/>
        </w:rPr>
        <w:t xml:space="preserve">Bölüm Kurulu Kararı ile </w:t>
      </w:r>
      <w:r w:rsidRPr="00AF305D">
        <w:rPr>
          <w:color w:val="000000"/>
        </w:rPr>
        <w:t xml:space="preserve">gelen ihtiyaçlar doğrultusunda, aşağıdaki tabloda belirtilen ve gerekçeleri sunulan norm dışı kadro talepleri uygun bulunarak ve </w:t>
      </w:r>
      <w:r>
        <w:rPr>
          <w:color w:val="000000"/>
        </w:rPr>
        <w:t>F</w:t>
      </w:r>
      <w:r w:rsidRPr="00AF305D">
        <w:rPr>
          <w:color w:val="000000"/>
        </w:rPr>
        <w:t xml:space="preserve">akültemizin </w:t>
      </w:r>
      <w:r>
        <w:rPr>
          <w:color w:val="000000"/>
        </w:rPr>
        <w:t>İç Hastalıkları Hemşireliği, Çocuk Sağlığı ve Hastalıkları Hemşireliği A</w:t>
      </w:r>
      <w:r w:rsidRPr="00AF305D">
        <w:rPr>
          <w:color w:val="000000"/>
        </w:rPr>
        <w:t>nabilim dallarına tahsisi için Rektörlük makamına arzı</w:t>
      </w:r>
      <w:r>
        <w:rPr>
          <w:color w:val="000000"/>
        </w:rPr>
        <w:t>na oy birliği ile karar verilmiştir</w:t>
      </w:r>
      <w:r w:rsidRPr="00AF305D">
        <w:rPr>
          <w:color w:val="000000"/>
        </w:rPr>
        <w:t>.</w:t>
      </w:r>
    </w:p>
    <w:p w:rsidR="004E26DD" w:rsidRPr="00AE2762" w:rsidRDefault="004E26DD" w:rsidP="004E26DD">
      <w:pPr>
        <w:autoSpaceDE w:val="0"/>
        <w:autoSpaceDN w:val="0"/>
        <w:rPr>
          <w:b/>
        </w:rPr>
      </w:pPr>
    </w:p>
    <w:tbl>
      <w:tblPr>
        <w:tblStyle w:val="TabloKlavuzu"/>
        <w:tblW w:w="0" w:type="auto"/>
        <w:tblLook w:val="04A0"/>
      </w:tblPr>
      <w:tblGrid>
        <w:gridCol w:w="2660"/>
        <w:gridCol w:w="1276"/>
        <w:gridCol w:w="1701"/>
        <w:gridCol w:w="3260"/>
        <w:gridCol w:w="1523"/>
      </w:tblGrid>
      <w:tr w:rsidR="004E26DD" w:rsidTr="00EA07C0">
        <w:tc>
          <w:tcPr>
            <w:tcW w:w="2660" w:type="dxa"/>
          </w:tcPr>
          <w:p w:rsidR="004E26DD" w:rsidRDefault="004E26DD" w:rsidP="00EA07C0">
            <w:pPr>
              <w:tabs>
                <w:tab w:val="left" w:pos="0"/>
              </w:tabs>
              <w:autoSpaceDE w:val="0"/>
              <w:autoSpaceDN w:val="0"/>
              <w:spacing w:line="276" w:lineRule="auto"/>
              <w:ind w:right="24"/>
              <w:jc w:val="center"/>
            </w:pPr>
            <w:r>
              <w:t>Bölüm Kurulu Uygun Görüş Karar Tarihi ve Sayısı</w:t>
            </w:r>
          </w:p>
        </w:tc>
        <w:tc>
          <w:tcPr>
            <w:tcW w:w="1276" w:type="dxa"/>
            <w:vAlign w:val="center"/>
          </w:tcPr>
          <w:p w:rsidR="004E26DD" w:rsidRDefault="004E26DD" w:rsidP="00EA07C0">
            <w:pPr>
              <w:tabs>
                <w:tab w:val="left" w:pos="0"/>
              </w:tabs>
              <w:autoSpaceDE w:val="0"/>
              <w:autoSpaceDN w:val="0"/>
              <w:spacing w:line="276" w:lineRule="auto"/>
              <w:ind w:right="24"/>
              <w:jc w:val="center"/>
            </w:pPr>
            <w:r>
              <w:t>Unvan</w:t>
            </w:r>
          </w:p>
        </w:tc>
        <w:tc>
          <w:tcPr>
            <w:tcW w:w="1701" w:type="dxa"/>
            <w:vAlign w:val="center"/>
          </w:tcPr>
          <w:p w:rsidR="004E26DD" w:rsidRDefault="004E26DD" w:rsidP="00EA07C0">
            <w:pPr>
              <w:tabs>
                <w:tab w:val="left" w:pos="0"/>
              </w:tabs>
              <w:autoSpaceDE w:val="0"/>
              <w:autoSpaceDN w:val="0"/>
              <w:spacing w:line="276" w:lineRule="auto"/>
              <w:ind w:right="24"/>
              <w:jc w:val="center"/>
            </w:pPr>
            <w:r>
              <w:t>Bölüm</w:t>
            </w:r>
          </w:p>
        </w:tc>
        <w:tc>
          <w:tcPr>
            <w:tcW w:w="3260" w:type="dxa"/>
            <w:vAlign w:val="center"/>
          </w:tcPr>
          <w:p w:rsidR="004E26DD" w:rsidRDefault="004E26DD" w:rsidP="00EA07C0">
            <w:pPr>
              <w:tabs>
                <w:tab w:val="left" w:pos="0"/>
              </w:tabs>
              <w:autoSpaceDE w:val="0"/>
              <w:autoSpaceDN w:val="0"/>
              <w:spacing w:line="276" w:lineRule="auto"/>
              <w:ind w:right="24"/>
              <w:jc w:val="center"/>
            </w:pPr>
            <w:r>
              <w:t>Anabilim Dalı</w:t>
            </w:r>
          </w:p>
        </w:tc>
        <w:tc>
          <w:tcPr>
            <w:tcW w:w="1523" w:type="dxa"/>
            <w:vAlign w:val="center"/>
          </w:tcPr>
          <w:p w:rsidR="004E26DD" w:rsidRDefault="004E26DD" w:rsidP="00EA07C0">
            <w:pPr>
              <w:tabs>
                <w:tab w:val="left" w:pos="0"/>
              </w:tabs>
              <w:autoSpaceDE w:val="0"/>
              <w:autoSpaceDN w:val="0"/>
              <w:spacing w:line="276" w:lineRule="auto"/>
              <w:ind w:right="24"/>
              <w:jc w:val="center"/>
            </w:pPr>
            <w:r>
              <w:t>Talep Edilen Miktar</w:t>
            </w:r>
          </w:p>
        </w:tc>
      </w:tr>
      <w:tr w:rsidR="004E26DD" w:rsidTr="00EA07C0">
        <w:tc>
          <w:tcPr>
            <w:tcW w:w="2660" w:type="dxa"/>
            <w:vMerge w:val="restart"/>
            <w:vAlign w:val="center"/>
          </w:tcPr>
          <w:p w:rsidR="004E26DD" w:rsidRDefault="004E26DD" w:rsidP="00EA07C0">
            <w:pPr>
              <w:tabs>
                <w:tab w:val="left" w:pos="0"/>
              </w:tabs>
              <w:autoSpaceDE w:val="0"/>
              <w:autoSpaceDN w:val="0"/>
              <w:spacing w:line="276" w:lineRule="auto"/>
              <w:ind w:right="24"/>
              <w:jc w:val="center"/>
            </w:pPr>
            <w:r>
              <w:t>17.04.2019 / 65928642.050.02</w:t>
            </w:r>
          </w:p>
        </w:tc>
        <w:tc>
          <w:tcPr>
            <w:tcW w:w="1276" w:type="dxa"/>
            <w:vAlign w:val="center"/>
          </w:tcPr>
          <w:p w:rsidR="004E26DD" w:rsidRDefault="004E26DD" w:rsidP="00EA07C0">
            <w:pPr>
              <w:tabs>
                <w:tab w:val="left" w:pos="0"/>
              </w:tabs>
              <w:autoSpaceDE w:val="0"/>
              <w:autoSpaceDN w:val="0"/>
              <w:spacing w:line="276" w:lineRule="auto"/>
              <w:ind w:right="24"/>
              <w:jc w:val="center"/>
            </w:pPr>
            <w:r>
              <w:t>Doçent</w:t>
            </w:r>
          </w:p>
        </w:tc>
        <w:tc>
          <w:tcPr>
            <w:tcW w:w="1701" w:type="dxa"/>
            <w:vAlign w:val="center"/>
          </w:tcPr>
          <w:p w:rsidR="004E26DD" w:rsidRDefault="004E26DD" w:rsidP="00EA07C0">
            <w:pPr>
              <w:tabs>
                <w:tab w:val="left" w:pos="0"/>
              </w:tabs>
              <w:autoSpaceDE w:val="0"/>
              <w:autoSpaceDN w:val="0"/>
              <w:spacing w:line="276" w:lineRule="auto"/>
              <w:ind w:right="24"/>
              <w:jc w:val="center"/>
            </w:pPr>
            <w:r>
              <w:t>Hemşirelik</w:t>
            </w:r>
          </w:p>
        </w:tc>
        <w:tc>
          <w:tcPr>
            <w:tcW w:w="3260" w:type="dxa"/>
            <w:vAlign w:val="center"/>
          </w:tcPr>
          <w:p w:rsidR="004E26DD" w:rsidRDefault="004E26DD" w:rsidP="00EA07C0">
            <w:pPr>
              <w:tabs>
                <w:tab w:val="left" w:pos="0"/>
              </w:tabs>
              <w:autoSpaceDE w:val="0"/>
              <w:autoSpaceDN w:val="0"/>
              <w:spacing w:line="276" w:lineRule="auto"/>
              <w:ind w:right="24"/>
              <w:jc w:val="center"/>
            </w:pPr>
            <w:r>
              <w:t>İç Hastalıkları Hemşireliği</w:t>
            </w:r>
          </w:p>
        </w:tc>
        <w:tc>
          <w:tcPr>
            <w:tcW w:w="1523" w:type="dxa"/>
            <w:vAlign w:val="center"/>
          </w:tcPr>
          <w:p w:rsidR="004E26DD" w:rsidRDefault="004E26DD" w:rsidP="00EA07C0">
            <w:pPr>
              <w:tabs>
                <w:tab w:val="left" w:pos="0"/>
              </w:tabs>
              <w:autoSpaceDE w:val="0"/>
              <w:autoSpaceDN w:val="0"/>
              <w:spacing w:line="276" w:lineRule="auto"/>
              <w:ind w:right="24"/>
              <w:jc w:val="center"/>
            </w:pPr>
            <w:r>
              <w:t>1</w:t>
            </w:r>
          </w:p>
        </w:tc>
      </w:tr>
      <w:tr w:rsidR="004E26DD" w:rsidTr="00EA07C0">
        <w:tc>
          <w:tcPr>
            <w:tcW w:w="2660" w:type="dxa"/>
            <w:vMerge/>
          </w:tcPr>
          <w:p w:rsidR="004E26DD" w:rsidRDefault="004E26DD" w:rsidP="00EA07C0">
            <w:pPr>
              <w:tabs>
                <w:tab w:val="left" w:pos="0"/>
              </w:tabs>
              <w:autoSpaceDE w:val="0"/>
              <w:autoSpaceDN w:val="0"/>
              <w:spacing w:line="276" w:lineRule="auto"/>
              <w:ind w:right="24"/>
              <w:jc w:val="center"/>
            </w:pPr>
          </w:p>
        </w:tc>
        <w:tc>
          <w:tcPr>
            <w:tcW w:w="1276" w:type="dxa"/>
            <w:vAlign w:val="center"/>
          </w:tcPr>
          <w:p w:rsidR="004E26DD" w:rsidRDefault="004E26DD" w:rsidP="00EA07C0">
            <w:pPr>
              <w:tabs>
                <w:tab w:val="left" w:pos="0"/>
              </w:tabs>
              <w:autoSpaceDE w:val="0"/>
              <w:autoSpaceDN w:val="0"/>
              <w:spacing w:line="276" w:lineRule="auto"/>
              <w:ind w:right="24"/>
              <w:jc w:val="center"/>
            </w:pPr>
            <w:r>
              <w:t>Doçent</w:t>
            </w:r>
          </w:p>
        </w:tc>
        <w:tc>
          <w:tcPr>
            <w:tcW w:w="1701" w:type="dxa"/>
            <w:vAlign w:val="center"/>
          </w:tcPr>
          <w:p w:rsidR="004E26DD" w:rsidRDefault="004E26DD" w:rsidP="00EA07C0">
            <w:pPr>
              <w:tabs>
                <w:tab w:val="left" w:pos="0"/>
              </w:tabs>
              <w:autoSpaceDE w:val="0"/>
              <w:autoSpaceDN w:val="0"/>
              <w:spacing w:line="276" w:lineRule="auto"/>
              <w:ind w:right="24"/>
              <w:jc w:val="center"/>
            </w:pPr>
            <w:r>
              <w:t>Hemşirelik</w:t>
            </w:r>
          </w:p>
        </w:tc>
        <w:tc>
          <w:tcPr>
            <w:tcW w:w="3260" w:type="dxa"/>
            <w:vAlign w:val="center"/>
          </w:tcPr>
          <w:p w:rsidR="004E26DD" w:rsidRDefault="004E26DD" w:rsidP="00EA07C0">
            <w:pPr>
              <w:tabs>
                <w:tab w:val="left" w:pos="0"/>
              </w:tabs>
              <w:autoSpaceDE w:val="0"/>
              <w:autoSpaceDN w:val="0"/>
              <w:spacing w:line="276" w:lineRule="auto"/>
              <w:ind w:right="24"/>
              <w:jc w:val="center"/>
            </w:pPr>
            <w:r>
              <w:t>Çocuk Sağlığı ve Hastalıkları Hemşireliği</w:t>
            </w:r>
          </w:p>
        </w:tc>
        <w:tc>
          <w:tcPr>
            <w:tcW w:w="1523" w:type="dxa"/>
            <w:vAlign w:val="center"/>
          </w:tcPr>
          <w:p w:rsidR="004E26DD" w:rsidRDefault="004E26DD" w:rsidP="00EA07C0">
            <w:pPr>
              <w:tabs>
                <w:tab w:val="left" w:pos="0"/>
              </w:tabs>
              <w:autoSpaceDE w:val="0"/>
              <w:autoSpaceDN w:val="0"/>
              <w:spacing w:line="276" w:lineRule="auto"/>
              <w:ind w:right="24"/>
              <w:jc w:val="center"/>
            </w:pPr>
            <w:r>
              <w:t>1</w:t>
            </w:r>
          </w:p>
        </w:tc>
      </w:tr>
    </w:tbl>
    <w:p w:rsidR="004E26DD" w:rsidRDefault="004E26DD" w:rsidP="004E26DD">
      <w:pPr>
        <w:widowControl/>
        <w:autoSpaceDE w:val="0"/>
        <w:autoSpaceDN w:val="0"/>
        <w:spacing w:line="240" w:lineRule="auto"/>
        <w:textAlignment w:val="auto"/>
        <w:rPr>
          <w:b/>
        </w:rPr>
      </w:pPr>
    </w:p>
    <w:p w:rsidR="004E26DD" w:rsidRDefault="004E26DD" w:rsidP="004E26DD">
      <w:pPr>
        <w:widowControl/>
        <w:autoSpaceDE w:val="0"/>
        <w:autoSpaceDN w:val="0"/>
        <w:spacing w:line="276" w:lineRule="auto"/>
        <w:textAlignment w:val="auto"/>
        <w:rPr>
          <w:b/>
        </w:rPr>
      </w:pPr>
    </w:p>
    <w:p w:rsidR="004E26DD" w:rsidRPr="00CB30F1" w:rsidRDefault="004E26DD" w:rsidP="004E26DD">
      <w:pPr>
        <w:widowControl/>
        <w:autoSpaceDE w:val="0"/>
        <w:autoSpaceDN w:val="0"/>
        <w:spacing w:line="276" w:lineRule="auto"/>
        <w:textAlignment w:val="auto"/>
        <w:rPr>
          <w:rFonts w:eastAsiaTheme="minorHAnsi"/>
          <w:lang w:eastAsia="en-US"/>
        </w:rPr>
      </w:pPr>
      <w:r w:rsidRPr="00507D79">
        <w:rPr>
          <w:b/>
        </w:rPr>
        <w:t>GEREKÇE</w:t>
      </w:r>
      <w:r>
        <w:rPr>
          <w:sz w:val="18"/>
          <w:szCs w:val="18"/>
        </w:rPr>
        <w:t xml:space="preserve">: </w:t>
      </w:r>
      <w:r>
        <w:rPr>
          <w:rFonts w:eastAsiaTheme="minorHAnsi"/>
          <w:lang w:eastAsia="en-US"/>
        </w:rPr>
        <w:t>Fakültemiz Hemşirelik Bölümünde</w:t>
      </w:r>
      <w:r w:rsidRPr="00CB30F1">
        <w:rPr>
          <w:rFonts w:eastAsiaTheme="minorHAnsi"/>
          <w:lang w:eastAsia="en-US"/>
        </w:rPr>
        <w:t xml:space="preserve"> 8 Anabilim Dalı mevcut</w:t>
      </w:r>
      <w:r>
        <w:rPr>
          <w:rFonts w:eastAsiaTheme="minorHAnsi"/>
          <w:lang w:eastAsia="en-US"/>
        </w:rPr>
        <w:t xml:space="preserve"> </w:t>
      </w:r>
      <w:r w:rsidRPr="00CB30F1">
        <w:rPr>
          <w:rFonts w:eastAsiaTheme="minorHAnsi"/>
          <w:lang w:eastAsia="en-US"/>
        </w:rPr>
        <w:t>olup, Öğretim Üyesi sayımız 1 Profesör, 5 Doçent,</w:t>
      </w:r>
      <w:r>
        <w:rPr>
          <w:rFonts w:eastAsiaTheme="minorHAnsi"/>
          <w:lang w:eastAsia="en-US"/>
        </w:rPr>
        <w:t xml:space="preserve"> </w:t>
      </w:r>
      <w:r w:rsidRPr="00CB30F1">
        <w:rPr>
          <w:rFonts w:eastAsiaTheme="minorHAnsi"/>
          <w:lang w:eastAsia="en-US"/>
        </w:rPr>
        <w:t>4 Dr. Öğretim Üyesi ve 2 Öğ</w:t>
      </w:r>
      <w:r>
        <w:rPr>
          <w:rFonts w:eastAsiaTheme="minorHAnsi"/>
          <w:lang w:eastAsia="en-US"/>
        </w:rPr>
        <w:t>retim Görevlisi (mastı</w:t>
      </w:r>
      <w:r w:rsidRPr="00CB30F1">
        <w:rPr>
          <w:rFonts w:eastAsiaTheme="minorHAnsi"/>
          <w:lang w:eastAsia="en-US"/>
        </w:rPr>
        <w:t>r</w:t>
      </w:r>
      <w:r>
        <w:rPr>
          <w:rFonts w:eastAsiaTheme="minorHAnsi"/>
          <w:lang w:eastAsia="en-US"/>
        </w:rPr>
        <w:t xml:space="preserve"> </w:t>
      </w:r>
      <w:r w:rsidRPr="00CB30F1">
        <w:rPr>
          <w:rFonts w:eastAsiaTheme="minorHAnsi"/>
          <w:lang w:eastAsia="en-US"/>
        </w:rPr>
        <w:t>diplomalı) olmak üzere toplam 12 kişidir. 2018-2019 Eğitim-Öğretim yılı</w:t>
      </w:r>
      <w:r>
        <w:rPr>
          <w:rFonts w:eastAsiaTheme="minorHAnsi"/>
          <w:lang w:eastAsia="en-US"/>
        </w:rPr>
        <w:t>nda Bölüm</w:t>
      </w:r>
      <w:r w:rsidRPr="00CB30F1">
        <w:rPr>
          <w:rFonts w:eastAsiaTheme="minorHAnsi"/>
          <w:lang w:eastAsia="en-US"/>
        </w:rPr>
        <w:t>de Lisans</w:t>
      </w:r>
      <w:r>
        <w:rPr>
          <w:rFonts w:eastAsiaTheme="minorHAnsi"/>
          <w:lang w:eastAsia="en-US"/>
        </w:rPr>
        <w:t xml:space="preserve"> </w:t>
      </w:r>
      <w:r w:rsidRPr="00CB30F1">
        <w:rPr>
          <w:rFonts w:eastAsiaTheme="minorHAnsi"/>
          <w:lang w:eastAsia="en-US"/>
        </w:rPr>
        <w:t>öğrenci sayısı 641 olup,</w:t>
      </w:r>
      <w:r>
        <w:rPr>
          <w:rFonts w:eastAsiaTheme="minorHAnsi"/>
          <w:lang w:eastAsia="en-US"/>
        </w:rPr>
        <w:t xml:space="preserve"> </w:t>
      </w:r>
      <w:r w:rsidRPr="00CB30F1">
        <w:rPr>
          <w:rFonts w:eastAsiaTheme="minorHAnsi"/>
          <w:lang w:eastAsia="en-US"/>
        </w:rPr>
        <w:t>ayrıca 100 ün üzerinde Sağlık Yüksekokulu Hemşirelik öğrencisi ile toplam 750</w:t>
      </w:r>
      <w:r>
        <w:rPr>
          <w:rFonts w:eastAsiaTheme="minorHAnsi"/>
          <w:lang w:eastAsia="en-US"/>
        </w:rPr>
        <w:t>’</w:t>
      </w:r>
      <w:r w:rsidRPr="00CB30F1">
        <w:rPr>
          <w:rFonts w:eastAsiaTheme="minorHAnsi"/>
          <w:lang w:eastAsia="en-US"/>
        </w:rPr>
        <w:t>nin üzerindedir. Hemşirelik Bölümümüzde 2018- 2019 Eğitim Öğretim yılında 6 BAP Projesi. 1</w:t>
      </w:r>
      <w:r>
        <w:rPr>
          <w:rFonts w:eastAsiaTheme="minorHAnsi"/>
          <w:lang w:eastAsia="en-US"/>
        </w:rPr>
        <w:t xml:space="preserve"> </w:t>
      </w:r>
      <w:r w:rsidRPr="00CB30F1">
        <w:rPr>
          <w:rFonts w:eastAsiaTheme="minorHAnsi"/>
          <w:lang w:eastAsia="en-US"/>
        </w:rPr>
        <w:t>TÜBİTAK projesi 1 SANERC projesi olmak üzere toplam 8 proje yürütülmektedir</w:t>
      </w:r>
      <w:r>
        <w:rPr>
          <w:rFonts w:eastAsiaTheme="minorHAnsi"/>
          <w:lang w:eastAsia="en-US"/>
        </w:rPr>
        <w:t xml:space="preserve">. </w:t>
      </w:r>
      <w:r w:rsidRPr="00CB30F1">
        <w:rPr>
          <w:rFonts w:eastAsiaTheme="minorHAnsi"/>
          <w:lang w:eastAsia="en-US"/>
        </w:rPr>
        <w:t>Bölümümüzde</w:t>
      </w:r>
      <w:r>
        <w:rPr>
          <w:rFonts w:eastAsiaTheme="minorHAnsi"/>
          <w:lang w:eastAsia="en-US"/>
        </w:rPr>
        <w:t xml:space="preserve"> 2002</w:t>
      </w:r>
      <w:r w:rsidRPr="00CB30F1">
        <w:rPr>
          <w:rFonts w:eastAsiaTheme="minorHAnsi"/>
          <w:lang w:eastAsia="en-US"/>
        </w:rPr>
        <w:t>-2003 yılında başlayan Lisansüstü eğitimimiz sonucu 100' ün üzerinde öğrenci mezun edilmiş olup,</w:t>
      </w:r>
      <w:r>
        <w:rPr>
          <w:rFonts w:eastAsiaTheme="minorHAnsi"/>
          <w:lang w:eastAsia="en-US"/>
        </w:rPr>
        <w:t xml:space="preserve"> </w:t>
      </w:r>
      <w:r w:rsidRPr="00CB30F1">
        <w:rPr>
          <w:rFonts w:eastAsiaTheme="minorHAnsi"/>
          <w:lang w:eastAsia="en-US"/>
        </w:rPr>
        <w:t>halen 44 Yüksek Lisans öğrencisi mevcuttur. 2012-2013 Eğitim Öğretim yılında Doktora programı</w:t>
      </w:r>
      <w:r>
        <w:rPr>
          <w:rFonts w:eastAsiaTheme="minorHAnsi"/>
          <w:lang w:eastAsia="en-US"/>
        </w:rPr>
        <w:t xml:space="preserve"> </w:t>
      </w:r>
      <w:r w:rsidRPr="00CB30F1">
        <w:rPr>
          <w:rFonts w:eastAsiaTheme="minorHAnsi"/>
          <w:lang w:eastAsia="en-US"/>
        </w:rPr>
        <w:t>açılmış olup, 8 öğrenci mezun olmuştur. Halen 31 öğrenci Doktora eğitimine devam etmektedir.</w:t>
      </w:r>
      <w:r>
        <w:rPr>
          <w:rFonts w:eastAsiaTheme="minorHAnsi"/>
          <w:lang w:eastAsia="en-US"/>
        </w:rPr>
        <w:t xml:space="preserve"> </w:t>
      </w:r>
      <w:r w:rsidRPr="00CB30F1">
        <w:rPr>
          <w:rFonts w:eastAsiaTheme="minorHAnsi"/>
          <w:lang w:eastAsia="en-US"/>
        </w:rPr>
        <w:t xml:space="preserve">Mezunlarımızın iş bulma olanakları her </w:t>
      </w:r>
      <w:r w:rsidRPr="00CB30F1">
        <w:rPr>
          <w:rFonts w:eastAsiaTheme="minorHAnsi"/>
          <w:lang w:eastAsia="en-US"/>
        </w:rPr>
        <w:lastRenderedPageBreak/>
        <w:t>geçen gün iyiye gitmekte ve işsiz kalmamaktadır.</w:t>
      </w:r>
      <w:r>
        <w:rPr>
          <w:rFonts w:eastAsiaTheme="minorHAnsi"/>
          <w:lang w:eastAsia="en-US"/>
        </w:rPr>
        <w:t xml:space="preserve"> </w:t>
      </w:r>
      <w:r w:rsidRPr="00CB30F1">
        <w:rPr>
          <w:rFonts w:eastAsiaTheme="minorHAnsi"/>
          <w:lang w:eastAsia="en-US"/>
        </w:rPr>
        <w:t>Mezunlarımız</w:t>
      </w:r>
      <w:r>
        <w:rPr>
          <w:rFonts w:eastAsiaTheme="minorHAnsi"/>
          <w:lang w:eastAsia="en-US"/>
        </w:rPr>
        <w:t xml:space="preserve"> </w:t>
      </w:r>
      <w:r w:rsidRPr="00CB30F1">
        <w:rPr>
          <w:rFonts w:eastAsiaTheme="minorHAnsi"/>
          <w:lang w:eastAsia="en-US"/>
        </w:rPr>
        <w:t>gerek sahada gerekse akademik alanda görev yapmaktadır. Hemşirelik eğitimi sırasında teorik,</w:t>
      </w:r>
      <w:r>
        <w:rPr>
          <w:rFonts w:eastAsiaTheme="minorHAnsi"/>
          <w:lang w:eastAsia="en-US"/>
        </w:rPr>
        <w:t xml:space="preserve"> laboratuar </w:t>
      </w:r>
      <w:r w:rsidRPr="00CB30F1">
        <w:rPr>
          <w:rFonts w:eastAsiaTheme="minorHAnsi"/>
          <w:lang w:eastAsia="en-US"/>
        </w:rPr>
        <w:t>ve uygulama dersleri yer almakta ve öğrenci sayısına oranla Öğretim Üyesi sayısı yetersiz bulunmaktadır.</w:t>
      </w:r>
      <w:r>
        <w:rPr>
          <w:rFonts w:eastAsiaTheme="minorHAnsi"/>
          <w:lang w:eastAsia="en-US"/>
        </w:rPr>
        <w:t xml:space="preserve"> </w:t>
      </w:r>
      <w:r w:rsidRPr="00CB30F1">
        <w:rPr>
          <w:rFonts w:eastAsiaTheme="minorHAnsi"/>
          <w:lang w:eastAsia="en-US"/>
        </w:rPr>
        <w:t>Bölümümüz Öğretim Üyeleri gerek Üniversitemiz Sürekli Eğitim Merkezinde,</w:t>
      </w:r>
      <w:r>
        <w:rPr>
          <w:rFonts w:eastAsiaTheme="minorHAnsi"/>
          <w:lang w:eastAsia="en-US"/>
        </w:rPr>
        <w:t xml:space="preserve"> </w:t>
      </w:r>
      <w:r w:rsidRPr="00CB30F1">
        <w:rPr>
          <w:rFonts w:eastAsiaTheme="minorHAnsi"/>
          <w:lang w:eastAsia="en-US"/>
        </w:rPr>
        <w:t>gerek Milli Eğitim</w:t>
      </w:r>
      <w:r>
        <w:rPr>
          <w:rFonts w:eastAsiaTheme="minorHAnsi"/>
          <w:lang w:eastAsia="en-US"/>
        </w:rPr>
        <w:t xml:space="preserve"> </w:t>
      </w:r>
      <w:r w:rsidRPr="00CB30F1">
        <w:rPr>
          <w:rFonts w:eastAsiaTheme="minorHAnsi"/>
          <w:lang w:eastAsia="en-US"/>
        </w:rPr>
        <w:t>Müdürlüğü kapsamındaki okullar gibi kurumlarda ve gerekse Sağlık Bakanlığı bünyesindeki</w:t>
      </w:r>
      <w:r>
        <w:rPr>
          <w:rFonts w:eastAsiaTheme="minorHAnsi"/>
          <w:lang w:eastAsia="en-US"/>
        </w:rPr>
        <w:t xml:space="preserve"> </w:t>
      </w:r>
      <w:r w:rsidRPr="00CB30F1">
        <w:rPr>
          <w:rFonts w:eastAsiaTheme="minorHAnsi"/>
          <w:lang w:eastAsia="en-US"/>
        </w:rPr>
        <w:t>k</w:t>
      </w:r>
      <w:r>
        <w:rPr>
          <w:rFonts w:eastAsiaTheme="minorHAnsi"/>
          <w:lang w:eastAsia="en-US"/>
        </w:rPr>
        <w:t xml:space="preserve">urumlarda/illerde seminerler, </w:t>
      </w:r>
      <w:r w:rsidRPr="00CB30F1">
        <w:rPr>
          <w:rFonts w:eastAsiaTheme="minorHAnsi"/>
          <w:lang w:eastAsia="en-US"/>
        </w:rPr>
        <w:t xml:space="preserve">eğitim ve kurslar düzenlemektedir. Öğretim Elemanı ile </w:t>
      </w:r>
      <w:r>
        <w:rPr>
          <w:rFonts w:eastAsiaTheme="minorHAnsi"/>
          <w:lang w:eastAsia="en-US"/>
        </w:rPr>
        <w:t>ö</w:t>
      </w:r>
      <w:r w:rsidRPr="00CB30F1">
        <w:rPr>
          <w:rFonts w:eastAsiaTheme="minorHAnsi"/>
          <w:lang w:eastAsia="en-US"/>
        </w:rPr>
        <w:t>ğrenci sayısı kıyaslandığı</w:t>
      </w:r>
      <w:r>
        <w:rPr>
          <w:rFonts w:eastAsiaTheme="minorHAnsi"/>
          <w:lang w:eastAsia="en-US"/>
        </w:rPr>
        <w:t>nda</w:t>
      </w:r>
      <w:r w:rsidRPr="00CB30F1">
        <w:rPr>
          <w:rFonts w:eastAsiaTheme="minorHAnsi"/>
          <w:lang w:eastAsia="en-US"/>
        </w:rPr>
        <w:t>,</w:t>
      </w:r>
      <w:r>
        <w:rPr>
          <w:rFonts w:eastAsiaTheme="minorHAnsi"/>
          <w:lang w:eastAsia="en-US"/>
        </w:rPr>
        <w:t xml:space="preserve"> </w:t>
      </w:r>
      <w:r w:rsidRPr="00CB30F1">
        <w:rPr>
          <w:rFonts w:eastAsiaTheme="minorHAnsi"/>
          <w:lang w:eastAsia="en-US"/>
        </w:rPr>
        <w:t>Öğretim Elemanı sayısı ye</w:t>
      </w:r>
      <w:r>
        <w:rPr>
          <w:rFonts w:eastAsiaTheme="minorHAnsi"/>
          <w:lang w:eastAsia="en-US"/>
        </w:rPr>
        <w:t>tersiz gelmektedir</w:t>
      </w:r>
      <w:r w:rsidRPr="00CB30F1">
        <w:rPr>
          <w:rFonts w:eastAsiaTheme="minorHAnsi"/>
          <w:lang w:eastAsia="en-US"/>
        </w:rPr>
        <w:t>.</w:t>
      </w:r>
      <w:r>
        <w:rPr>
          <w:rFonts w:eastAsiaTheme="minorHAnsi"/>
          <w:lang w:eastAsia="en-US"/>
        </w:rPr>
        <w:t xml:space="preserve"> </w:t>
      </w:r>
      <w:r w:rsidRPr="00CB30F1">
        <w:rPr>
          <w:rFonts w:eastAsiaTheme="minorHAnsi"/>
          <w:lang w:eastAsia="en-US"/>
        </w:rPr>
        <w:t>İnsan sağlığı ile direk uğraşan meslek grubunun yetiştirilmesi hem bireysel hem</w:t>
      </w:r>
      <w:r>
        <w:rPr>
          <w:rFonts w:eastAsiaTheme="minorHAnsi"/>
          <w:lang w:eastAsia="en-US"/>
        </w:rPr>
        <w:t xml:space="preserve"> </w:t>
      </w:r>
      <w:r w:rsidRPr="00CB30F1">
        <w:rPr>
          <w:rFonts w:eastAsiaTheme="minorHAnsi"/>
          <w:lang w:eastAsia="en-US"/>
        </w:rPr>
        <w:t>toplumsal hem</w:t>
      </w:r>
      <w:r>
        <w:rPr>
          <w:rFonts w:eastAsiaTheme="minorHAnsi"/>
          <w:lang w:eastAsia="en-US"/>
        </w:rPr>
        <w:t xml:space="preserve"> </w:t>
      </w:r>
      <w:r w:rsidRPr="00CB30F1">
        <w:rPr>
          <w:rFonts w:eastAsiaTheme="minorHAnsi"/>
          <w:lang w:eastAsia="en-US"/>
        </w:rPr>
        <w:t>de ülke sağlığını</w:t>
      </w:r>
      <w:r>
        <w:rPr>
          <w:rFonts w:eastAsiaTheme="minorHAnsi"/>
          <w:lang w:eastAsia="en-US"/>
        </w:rPr>
        <w:t xml:space="preserve"> etkileyecek niteliktedir. </w:t>
      </w:r>
      <w:r w:rsidRPr="00CB30F1">
        <w:rPr>
          <w:rFonts w:eastAsiaTheme="minorHAnsi"/>
          <w:lang w:eastAsia="en-US"/>
        </w:rPr>
        <w:t>Bu açıdan değerlendirildiğinde öğrencilerin</w:t>
      </w:r>
      <w:r>
        <w:rPr>
          <w:rFonts w:eastAsiaTheme="minorHAnsi"/>
          <w:lang w:eastAsia="en-US"/>
        </w:rPr>
        <w:t xml:space="preserve"> </w:t>
      </w:r>
      <w:r w:rsidRPr="00CB30F1">
        <w:rPr>
          <w:rFonts w:eastAsiaTheme="minorHAnsi"/>
          <w:lang w:eastAsia="en-US"/>
        </w:rPr>
        <w:t>kaliteli bir eğitim alabilmesi için yeni kadrolara ihtiyaç duyulmaktadır.</w:t>
      </w:r>
    </w:p>
    <w:p w:rsidR="001F6584" w:rsidRDefault="001F6584"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C35A4C" w:rsidRDefault="00C35A4C" w:rsidP="00E21F12">
      <w:pPr>
        <w:pStyle w:val="AralkYok"/>
        <w:spacing w:line="276" w:lineRule="auto"/>
        <w:rPr>
          <w:rFonts w:ascii="Times New Roman" w:hAnsi="Times New Roman" w:cs="Times New Roman"/>
          <w:sz w:val="24"/>
          <w:szCs w:val="24"/>
        </w:rPr>
      </w:pPr>
    </w:p>
    <w:p w:rsidR="00174A45" w:rsidRDefault="00174A45"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4E26DD" w:rsidRDefault="004E26DD" w:rsidP="00E21F12">
      <w:pPr>
        <w:pStyle w:val="AralkYok"/>
        <w:spacing w:line="276" w:lineRule="auto"/>
        <w:rPr>
          <w:rFonts w:ascii="Times New Roman" w:hAnsi="Times New Roman" w:cs="Times New Roman"/>
          <w:sz w:val="24"/>
          <w:szCs w:val="24"/>
        </w:rPr>
      </w:pPr>
    </w:p>
    <w:p w:rsidR="0023251E" w:rsidRPr="001073FE" w:rsidRDefault="00A85C6D" w:rsidP="00E90374">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ED765F">
      <w:headerReference w:type="default" r:id="rId7"/>
      <w:pgSz w:w="11906" w:h="16838"/>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23" w:rsidRDefault="008B1223" w:rsidP="00D5021F">
      <w:pPr>
        <w:spacing w:line="240" w:lineRule="auto"/>
      </w:pPr>
      <w:r>
        <w:separator/>
      </w:r>
    </w:p>
  </w:endnote>
  <w:endnote w:type="continuationSeparator" w:id="0">
    <w:p w:rsidR="008B1223" w:rsidRDefault="008B1223"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23" w:rsidRDefault="008B1223" w:rsidP="00D5021F">
      <w:pPr>
        <w:spacing w:line="240" w:lineRule="auto"/>
      </w:pPr>
      <w:r>
        <w:separator/>
      </w:r>
    </w:p>
  </w:footnote>
  <w:footnote w:type="continuationSeparator" w:id="0">
    <w:p w:rsidR="008B1223" w:rsidRDefault="008B1223"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FB7CA2">
      <w:rPr>
        <w:b/>
        <w:color w:val="000000"/>
        <w:spacing w:val="-1"/>
      </w:rPr>
      <w:t>1</w:t>
    </w:r>
    <w:r w:rsidR="00CF24D3">
      <w:rPr>
        <w:b/>
        <w:color w:val="000000"/>
        <w:spacing w:val="-1"/>
      </w:rPr>
      <w:t>8</w:t>
    </w:r>
    <w:proofErr w:type="gramEnd"/>
    <w:r w:rsidR="00CF24D3">
      <w:rPr>
        <w:b/>
        <w:color w:val="000000"/>
        <w:spacing w:val="-1"/>
      </w:rPr>
      <w:t>/04</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CF24D3">
      <w:rPr>
        <w:b/>
      </w:rPr>
      <w:t>17742791</w:t>
    </w:r>
    <w:proofErr w:type="gramEnd"/>
    <w:r w:rsidR="00CF24D3">
      <w:rPr>
        <w:b/>
      </w:rPr>
      <w:t>-050.02.04-14</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01280C"/>
    <w:rsid w:val="000116BB"/>
    <w:rsid w:val="0001280C"/>
    <w:rsid w:val="00042E54"/>
    <w:rsid w:val="00056281"/>
    <w:rsid w:val="00086E39"/>
    <w:rsid w:val="000E00F1"/>
    <w:rsid w:val="001073FE"/>
    <w:rsid w:val="00141FA1"/>
    <w:rsid w:val="00162F5B"/>
    <w:rsid w:val="00164393"/>
    <w:rsid w:val="00174A45"/>
    <w:rsid w:val="001B2E2D"/>
    <w:rsid w:val="001B44CC"/>
    <w:rsid w:val="001B5817"/>
    <w:rsid w:val="001C08AB"/>
    <w:rsid w:val="001E33F7"/>
    <w:rsid w:val="001F3AD1"/>
    <w:rsid w:val="001F6584"/>
    <w:rsid w:val="00211629"/>
    <w:rsid w:val="00222837"/>
    <w:rsid w:val="0023251E"/>
    <w:rsid w:val="00235CF0"/>
    <w:rsid w:val="0024209C"/>
    <w:rsid w:val="0024413C"/>
    <w:rsid w:val="00276BE8"/>
    <w:rsid w:val="002A3D80"/>
    <w:rsid w:val="002B4FF0"/>
    <w:rsid w:val="002C018E"/>
    <w:rsid w:val="002C5854"/>
    <w:rsid w:val="002E3F5E"/>
    <w:rsid w:val="00317A17"/>
    <w:rsid w:val="00337410"/>
    <w:rsid w:val="00367743"/>
    <w:rsid w:val="0037750C"/>
    <w:rsid w:val="003B7BCF"/>
    <w:rsid w:val="003F3549"/>
    <w:rsid w:val="00412668"/>
    <w:rsid w:val="00412E46"/>
    <w:rsid w:val="004333AF"/>
    <w:rsid w:val="00442D79"/>
    <w:rsid w:val="00463A04"/>
    <w:rsid w:val="004A0E5F"/>
    <w:rsid w:val="004A697E"/>
    <w:rsid w:val="004B1A45"/>
    <w:rsid w:val="004C33F4"/>
    <w:rsid w:val="004E26DD"/>
    <w:rsid w:val="004E3799"/>
    <w:rsid w:val="004F0497"/>
    <w:rsid w:val="00527B70"/>
    <w:rsid w:val="0057163B"/>
    <w:rsid w:val="005766FD"/>
    <w:rsid w:val="005B2E36"/>
    <w:rsid w:val="005D409B"/>
    <w:rsid w:val="005D4291"/>
    <w:rsid w:val="005F0026"/>
    <w:rsid w:val="005F048B"/>
    <w:rsid w:val="00601D35"/>
    <w:rsid w:val="006105E2"/>
    <w:rsid w:val="0063030A"/>
    <w:rsid w:val="00637EF3"/>
    <w:rsid w:val="006441DF"/>
    <w:rsid w:val="006512BF"/>
    <w:rsid w:val="00660B2C"/>
    <w:rsid w:val="006611B3"/>
    <w:rsid w:val="00683CA2"/>
    <w:rsid w:val="00690C90"/>
    <w:rsid w:val="00732067"/>
    <w:rsid w:val="007335D4"/>
    <w:rsid w:val="00737A30"/>
    <w:rsid w:val="00760B97"/>
    <w:rsid w:val="007806C9"/>
    <w:rsid w:val="00790E86"/>
    <w:rsid w:val="007A1C90"/>
    <w:rsid w:val="007A5710"/>
    <w:rsid w:val="007D7175"/>
    <w:rsid w:val="007E13DD"/>
    <w:rsid w:val="007E5741"/>
    <w:rsid w:val="00811A44"/>
    <w:rsid w:val="00826A6F"/>
    <w:rsid w:val="008375B3"/>
    <w:rsid w:val="00851B21"/>
    <w:rsid w:val="00867152"/>
    <w:rsid w:val="00880EB9"/>
    <w:rsid w:val="008861F7"/>
    <w:rsid w:val="00893DA8"/>
    <w:rsid w:val="008A3BB7"/>
    <w:rsid w:val="008B1223"/>
    <w:rsid w:val="008B738E"/>
    <w:rsid w:val="00913693"/>
    <w:rsid w:val="00941A19"/>
    <w:rsid w:val="00942976"/>
    <w:rsid w:val="00957329"/>
    <w:rsid w:val="0096605F"/>
    <w:rsid w:val="009902C0"/>
    <w:rsid w:val="009A1E45"/>
    <w:rsid w:val="009A7848"/>
    <w:rsid w:val="009B39F6"/>
    <w:rsid w:val="00A0777A"/>
    <w:rsid w:val="00A5008E"/>
    <w:rsid w:val="00A525B1"/>
    <w:rsid w:val="00A754E5"/>
    <w:rsid w:val="00A7784B"/>
    <w:rsid w:val="00A85C6D"/>
    <w:rsid w:val="00AA40B7"/>
    <w:rsid w:val="00AA7F9C"/>
    <w:rsid w:val="00AC6B99"/>
    <w:rsid w:val="00B00080"/>
    <w:rsid w:val="00B1111E"/>
    <w:rsid w:val="00B12CDF"/>
    <w:rsid w:val="00B3449F"/>
    <w:rsid w:val="00B646B2"/>
    <w:rsid w:val="00B82982"/>
    <w:rsid w:val="00BD219B"/>
    <w:rsid w:val="00BF13A9"/>
    <w:rsid w:val="00C02704"/>
    <w:rsid w:val="00C21587"/>
    <w:rsid w:val="00C35A4C"/>
    <w:rsid w:val="00C362B0"/>
    <w:rsid w:val="00C50FF5"/>
    <w:rsid w:val="00C56886"/>
    <w:rsid w:val="00C666F2"/>
    <w:rsid w:val="00C71976"/>
    <w:rsid w:val="00C73187"/>
    <w:rsid w:val="00C84C6B"/>
    <w:rsid w:val="00CB08BD"/>
    <w:rsid w:val="00CC1106"/>
    <w:rsid w:val="00CC49D4"/>
    <w:rsid w:val="00CE0A93"/>
    <w:rsid w:val="00CE669F"/>
    <w:rsid w:val="00CF24D3"/>
    <w:rsid w:val="00D11296"/>
    <w:rsid w:val="00D1714D"/>
    <w:rsid w:val="00D36332"/>
    <w:rsid w:val="00D40456"/>
    <w:rsid w:val="00D5021F"/>
    <w:rsid w:val="00D518C9"/>
    <w:rsid w:val="00D52374"/>
    <w:rsid w:val="00D56CBC"/>
    <w:rsid w:val="00D75612"/>
    <w:rsid w:val="00D91457"/>
    <w:rsid w:val="00DA6C71"/>
    <w:rsid w:val="00DD0777"/>
    <w:rsid w:val="00E11D48"/>
    <w:rsid w:val="00E139CC"/>
    <w:rsid w:val="00E1762B"/>
    <w:rsid w:val="00E21F12"/>
    <w:rsid w:val="00E367C2"/>
    <w:rsid w:val="00E41A4C"/>
    <w:rsid w:val="00E557D7"/>
    <w:rsid w:val="00E55828"/>
    <w:rsid w:val="00E62DF5"/>
    <w:rsid w:val="00E643C5"/>
    <w:rsid w:val="00E90374"/>
    <w:rsid w:val="00E946CA"/>
    <w:rsid w:val="00EA4447"/>
    <w:rsid w:val="00EB309B"/>
    <w:rsid w:val="00ED765F"/>
    <w:rsid w:val="00EE6B84"/>
    <w:rsid w:val="00EF017F"/>
    <w:rsid w:val="00F13EC2"/>
    <w:rsid w:val="00F40661"/>
    <w:rsid w:val="00FB37D0"/>
    <w:rsid w:val="00FB7CA2"/>
    <w:rsid w:val="00FD4EC0"/>
    <w:rsid w:val="00FD4EE2"/>
    <w:rsid w:val="00FE5D4C"/>
    <w:rsid w:val="00FE729C"/>
    <w:rsid w:val="00FF3BA0"/>
    <w:rsid w:val="00FF55FE"/>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C35A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2019-07-19T10:47:00Z</cp:lastPrinted>
  <dcterms:created xsi:type="dcterms:W3CDTF">2019-11-12T13:28:00Z</dcterms:created>
  <dcterms:modified xsi:type="dcterms:W3CDTF">2019-11-12T13:28:00Z</dcterms:modified>
</cp:coreProperties>
</file>